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D0F18" w14:textId="77777777" w:rsidR="0063061C" w:rsidRPr="0063061C" w:rsidRDefault="0063061C" w:rsidP="0063061C">
      <w:pPr>
        <w:widowControl w:val="0"/>
        <w:autoSpaceDE w:val="0"/>
        <w:autoSpaceDN w:val="0"/>
        <w:spacing w:after="0" w:line="360" w:lineRule="auto"/>
        <w:jc w:val="center"/>
        <w:outlineLvl w:val="1"/>
        <w:rPr>
          <w:rFonts w:ascii="Times New Roman" w:eastAsia="Arial" w:hAnsi="Times New Roman" w:cs="Times New Roman"/>
          <w:b/>
          <w:bCs/>
          <w:color w:val="000000" w:themeColor="text1"/>
          <w:kern w:val="0"/>
          <w:lang w:val="x-none"/>
          <w14:ligatures w14:val="none"/>
        </w:rPr>
      </w:pPr>
      <w:bookmarkStart w:id="0" w:name="_Ref315092331"/>
      <w:bookmarkStart w:id="1" w:name="_Toc317079979"/>
      <w:r w:rsidRPr="0063061C">
        <w:rPr>
          <w:rFonts w:ascii="Times New Roman" w:eastAsia="Arial" w:hAnsi="Times New Roman" w:cs="Times New Roman"/>
          <w:b/>
          <w:bCs/>
          <w:color w:val="000000" w:themeColor="text1"/>
          <w:kern w:val="0"/>
          <w14:ligatures w14:val="none"/>
        </w:rPr>
        <w:t>Π</w:t>
      </w:r>
      <w:r w:rsidRPr="0063061C">
        <w:rPr>
          <w:rFonts w:ascii="Times New Roman" w:eastAsia="Arial" w:hAnsi="Times New Roman" w:cs="Times New Roman"/>
          <w:b/>
          <w:bCs/>
          <w:color w:val="000000" w:themeColor="text1"/>
          <w:kern w:val="0"/>
          <w:lang w:val="x-none"/>
          <w14:ligatures w14:val="none"/>
        </w:rPr>
        <w:t>ΑΡ</w:t>
      </w:r>
      <w:r w:rsidRPr="0063061C">
        <w:rPr>
          <w:rFonts w:ascii="Times New Roman" w:eastAsia="Arial" w:hAnsi="Times New Roman" w:cs="Times New Roman"/>
          <w:b/>
          <w:bCs/>
          <w:color w:val="000000" w:themeColor="text1"/>
          <w:kern w:val="0"/>
          <w14:ligatures w14:val="none"/>
        </w:rPr>
        <w:t>Α</w:t>
      </w:r>
      <w:r w:rsidRPr="0063061C">
        <w:rPr>
          <w:rFonts w:ascii="Times New Roman" w:eastAsia="Arial" w:hAnsi="Times New Roman" w:cs="Times New Roman"/>
          <w:b/>
          <w:bCs/>
          <w:color w:val="000000" w:themeColor="text1"/>
          <w:kern w:val="0"/>
          <w:lang w:val="x-none"/>
          <w14:ligatures w14:val="none"/>
        </w:rPr>
        <w:t xml:space="preserve">ΡΤΗΜΑ </w:t>
      </w:r>
      <w:r w:rsidRPr="0063061C">
        <w:rPr>
          <w:rFonts w:ascii="Times New Roman" w:eastAsia="Arial" w:hAnsi="Times New Roman" w:cs="Times New Roman"/>
          <w:b/>
          <w:bCs/>
          <w:color w:val="000000" w:themeColor="text1"/>
          <w:kern w:val="0"/>
          <w14:ligatures w14:val="none"/>
        </w:rPr>
        <w:t xml:space="preserve"> Β</w:t>
      </w:r>
    </w:p>
    <w:p w14:paraId="6CA8D3DF" w14:textId="77777777" w:rsidR="0063061C" w:rsidRPr="0063061C" w:rsidRDefault="0063061C" w:rsidP="0063061C">
      <w:pPr>
        <w:spacing w:after="0"/>
        <w:ind w:left="1666" w:right="1643"/>
        <w:jc w:val="center"/>
        <w:rPr>
          <w:rFonts w:ascii="Times New Roman" w:eastAsia="Calibri" w:hAnsi="Times New Roman" w:cs="Times New Roman"/>
          <w:b/>
          <w:kern w:val="0"/>
          <w14:ligatures w14:val="none"/>
        </w:rPr>
      </w:pPr>
      <w:r w:rsidRPr="0063061C">
        <w:rPr>
          <w:rFonts w:ascii="Times New Roman" w:eastAsia="Calibri" w:hAnsi="Times New Roman" w:cs="Times New Roman"/>
          <w:b/>
          <w:kern w:val="0"/>
          <w14:ligatures w14:val="none"/>
        </w:rPr>
        <w:t xml:space="preserve">ΑΝΑΛΥΣΗ ΤΕΧΝΙΚΩΝ ΠΡΟΔΙΑΓΡΑΦΩΝ </w:t>
      </w:r>
    </w:p>
    <w:p w14:paraId="1E226CC7" w14:textId="77777777" w:rsidR="0063061C" w:rsidRDefault="0063061C" w:rsidP="0063061C">
      <w:pPr>
        <w:spacing w:after="0"/>
        <w:ind w:left="1666" w:right="1643"/>
        <w:jc w:val="center"/>
        <w:rPr>
          <w:rFonts w:ascii="Times New Roman" w:eastAsia="Calibri" w:hAnsi="Times New Roman" w:cs="Times New Roman"/>
          <w:b/>
          <w:kern w:val="0"/>
          <w14:ligatures w14:val="none"/>
        </w:rPr>
      </w:pPr>
    </w:p>
    <w:p w14:paraId="23D50F25" w14:textId="77E4C339" w:rsidR="0063061C" w:rsidRDefault="0063061C" w:rsidP="0063061C">
      <w:pPr>
        <w:spacing w:after="0"/>
        <w:ind w:left="1666" w:right="1643"/>
        <w:jc w:val="center"/>
        <w:rPr>
          <w:rFonts w:ascii="Times New Roman" w:eastAsia="Calibri" w:hAnsi="Times New Roman" w:cs="Times New Roman"/>
          <w:b/>
          <w:kern w:val="0"/>
          <w14:ligatures w14:val="none"/>
        </w:rPr>
      </w:pPr>
      <w:r w:rsidRPr="0063061C">
        <w:rPr>
          <w:rFonts w:ascii="Times New Roman" w:eastAsia="Calibri" w:hAnsi="Times New Roman" w:cs="Times New Roman"/>
          <w:b/>
          <w:kern w:val="0"/>
          <w14:ligatures w14:val="none"/>
        </w:rPr>
        <w:t>Πίνακας Συμμόρφωσης</w:t>
      </w:r>
    </w:p>
    <w:p w14:paraId="3BD30749" w14:textId="77777777" w:rsidR="0063061C" w:rsidRPr="0063061C" w:rsidRDefault="0063061C" w:rsidP="0063061C">
      <w:pPr>
        <w:spacing w:after="0"/>
        <w:ind w:left="1666" w:right="1643"/>
        <w:jc w:val="center"/>
        <w:rPr>
          <w:rFonts w:ascii="Times New Roman" w:eastAsia="Times New Roman" w:hAnsi="Times New Roman" w:cs="Times New Roman"/>
          <w:kern w:val="0"/>
          <w14:ligatures w14:val="none"/>
        </w:rPr>
      </w:pPr>
    </w:p>
    <w:tbl>
      <w:tblPr>
        <w:tblW w:w="5286" w:type="pct"/>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7"/>
        <w:gridCol w:w="1851"/>
        <w:gridCol w:w="2673"/>
      </w:tblGrid>
      <w:tr w:rsidR="0063061C" w:rsidRPr="0063061C" w14:paraId="1CD270E1" w14:textId="77777777" w:rsidTr="0063061C">
        <w:trPr>
          <w:cantSplit/>
        </w:trPr>
        <w:tc>
          <w:tcPr>
            <w:tcW w:w="2421" w:type="pct"/>
            <w:shd w:val="clear" w:color="auto" w:fill="auto"/>
            <w:vAlign w:val="center"/>
          </w:tcPr>
          <w:bookmarkEnd w:id="0"/>
          <w:bookmarkEnd w:id="1"/>
          <w:p w14:paraId="3FB2BF1B" w14:textId="77777777" w:rsidR="0063061C" w:rsidRPr="0063061C" w:rsidRDefault="0063061C" w:rsidP="0063061C">
            <w:pPr>
              <w:spacing w:before="40" w:after="40" w:line="240" w:lineRule="auto"/>
              <w:rPr>
                <w:rFonts w:ascii="Calibri" w:eastAsia="Times New Roman" w:hAnsi="Calibri" w:cs="Calibri"/>
                <w:b/>
                <w:color w:val="4472C4" w:themeColor="accent1"/>
                <w:kern w:val="0"/>
                <w14:ligatures w14:val="none"/>
              </w:rPr>
            </w:pPr>
            <w:r w:rsidRPr="0063061C">
              <w:rPr>
                <w:rFonts w:ascii="Times New Roman" w:eastAsia="Times New Roman" w:hAnsi="Times New Roman" w:cs="Times New Roman"/>
                <w:b/>
                <w:kern w:val="0"/>
                <w:lang w:val="en-GB"/>
                <w14:ligatures w14:val="none"/>
              </w:rPr>
              <w:t>ΤΕΧΝΙΚΕΣ</w:t>
            </w:r>
            <w:r w:rsidRPr="0063061C">
              <w:rPr>
                <w:rFonts w:ascii="Calibri" w:eastAsia="Calibri" w:hAnsi="Calibri" w:cs="Calibri"/>
                <w:b/>
                <w:kern w:val="0"/>
                <w:lang w:val="en-GB"/>
                <w14:ligatures w14:val="none"/>
              </w:rPr>
              <w:t xml:space="preserve"> </w:t>
            </w:r>
            <w:r w:rsidRPr="0063061C">
              <w:rPr>
                <w:rFonts w:ascii="Times New Roman" w:eastAsia="Times New Roman" w:hAnsi="Times New Roman" w:cs="Times New Roman"/>
                <w:b/>
                <w:kern w:val="0"/>
                <w:lang w:val="en-GB"/>
                <w14:ligatures w14:val="none"/>
              </w:rPr>
              <w:t>ΠΡΟΔΙΑΓΡΑΦΕΣ</w:t>
            </w:r>
          </w:p>
        </w:tc>
        <w:tc>
          <w:tcPr>
            <w:tcW w:w="1055" w:type="pct"/>
            <w:shd w:val="clear" w:color="auto" w:fill="auto"/>
            <w:vAlign w:val="center"/>
          </w:tcPr>
          <w:p w14:paraId="475A3F48" w14:textId="77777777" w:rsidR="0063061C" w:rsidRPr="0063061C" w:rsidRDefault="0063061C" w:rsidP="0063061C">
            <w:pPr>
              <w:spacing w:before="60" w:after="0" w:line="240" w:lineRule="auto"/>
              <w:jc w:val="center"/>
              <w:rPr>
                <w:rFonts w:ascii="Calibri" w:eastAsia="Times New Roman" w:hAnsi="Calibri" w:cs="Calibri"/>
                <w:b/>
                <w:color w:val="4472C4" w:themeColor="accent1"/>
                <w:kern w:val="0"/>
                <w14:ligatures w14:val="none"/>
              </w:rPr>
            </w:pPr>
            <w:r w:rsidRPr="0063061C">
              <w:rPr>
                <w:rFonts w:ascii="Times New Roman" w:eastAsia="Times New Roman" w:hAnsi="Times New Roman" w:cs="Times New Roman"/>
                <w:b/>
                <w:kern w:val="0"/>
                <w:lang w:val="en-GB"/>
                <w14:ligatures w14:val="none"/>
              </w:rPr>
              <w:t>ΥΠΟΧΡΕΩΤΙΚΟ</w:t>
            </w:r>
            <w:r w:rsidRPr="0063061C">
              <w:rPr>
                <w:rFonts w:ascii="Calibri" w:eastAsia="Times New Roman" w:hAnsi="Calibri" w:cs="Calibri"/>
                <w:b/>
                <w:color w:val="4472C4" w:themeColor="accent1"/>
                <w:kern w:val="0"/>
                <w14:ligatures w14:val="none"/>
              </w:rPr>
              <w:t xml:space="preserve"> </w:t>
            </w:r>
          </w:p>
        </w:tc>
        <w:tc>
          <w:tcPr>
            <w:tcW w:w="1524" w:type="pct"/>
            <w:shd w:val="clear" w:color="auto" w:fill="auto"/>
            <w:vAlign w:val="center"/>
          </w:tcPr>
          <w:p w14:paraId="6C3A8A24" w14:textId="77777777" w:rsidR="0063061C" w:rsidRPr="0063061C" w:rsidRDefault="0063061C" w:rsidP="0063061C">
            <w:pPr>
              <w:spacing w:before="60" w:after="0" w:line="240" w:lineRule="auto"/>
              <w:jc w:val="center"/>
              <w:rPr>
                <w:rFonts w:ascii="Calibri" w:eastAsia="Times New Roman" w:hAnsi="Calibri" w:cs="Calibri"/>
                <w:b/>
                <w:color w:val="4472C4" w:themeColor="accent1"/>
                <w:kern w:val="0"/>
                <w:lang w:val="pt-BR"/>
                <w14:ligatures w14:val="none"/>
              </w:rPr>
            </w:pPr>
            <w:r w:rsidRPr="0063061C">
              <w:rPr>
                <w:rFonts w:ascii="Times New Roman" w:eastAsia="Times New Roman" w:hAnsi="Times New Roman" w:cs="Times New Roman"/>
                <w:b/>
                <w:kern w:val="0"/>
                <w:lang w:val="en-GB"/>
                <w14:ligatures w14:val="none"/>
              </w:rPr>
              <w:t>ΑΠΑΝΤΗΣΗ</w:t>
            </w:r>
          </w:p>
        </w:tc>
      </w:tr>
      <w:tr w:rsidR="0063061C" w:rsidRPr="0063061C" w14:paraId="44F1706D" w14:textId="77777777" w:rsidTr="0063061C">
        <w:tc>
          <w:tcPr>
            <w:tcW w:w="2421" w:type="pct"/>
            <w:shd w:val="clear" w:color="auto" w:fill="auto"/>
            <w:vAlign w:val="center"/>
          </w:tcPr>
          <w:p w14:paraId="50412D7F" w14:textId="77777777" w:rsidR="0063061C" w:rsidRPr="0063061C" w:rsidRDefault="0063061C" w:rsidP="0063061C">
            <w:pPr>
              <w:widowControl w:val="0"/>
              <w:autoSpaceDE w:val="0"/>
              <w:autoSpaceDN w:val="0"/>
              <w:spacing w:after="0" w:line="360" w:lineRule="auto"/>
              <w:ind w:left="74" w:right="96" w:hanging="6"/>
              <w:jc w:val="both"/>
              <w:rPr>
                <w:rFonts w:ascii="Times New Roman" w:eastAsia="Times New Roman" w:hAnsi="Times New Roman" w:cs="Times New Roman"/>
                <w:kern w:val="0"/>
                <w14:ligatures w14:val="none"/>
              </w:rPr>
            </w:pPr>
            <w:r w:rsidRPr="0063061C">
              <w:rPr>
                <w:rFonts w:ascii="Times New Roman" w:eastAsia="Times New Roman" w:hAnsi="Times New Roman" w:cs="Times New Roman"/>
                <w:kern w:val="0"/>
                <w14:ligatures w14:val="none"/>
              </w:rPr>
              <w:t>Α1. Το</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απασχολούμενο</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προσωπικό</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στο</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έργο</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της</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φύλαξης</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θα</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είναι</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ειδικά</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εκπαιδευμένο,</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θα</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είναι</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αποκλειστικά</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προσωπικό</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του</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Αναδόχου</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και</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θα</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διαθέτει</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την απαιτούμενη ειδική άδεια εργασίας</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που</w:t>
            </w:r>
            <w:r w:rsidRPr="0063061C">
              <w:rPr>
                <w:rFonts w:ascii="Times New Roman" w:eastAsia="Times New Roman" w:hAnsi="Times New Roman" w:cs="Times New Roman"/>
                <w:spacing w:val="-3"/>
                <w:kern w:val="0"/>
                <w14:ligatures w14:val="none"/>
              </w:rPr>
              <w:t xml:space="preserve"> </w:t>
            </w:r>
            <w:r w:rsidRPr="0063061C">
              <w:rPr>
                <w:rFonts w:ascii="Times New Roman" w:eastAsia="Times New Roman" w:hAnsi="Times New Roman" w:cs="Times New Roman"/>
                <w:kern w:val="0"/>
                <w14:ligatures w14:val="none"/>
              </w:rPr>
              <w:t>προβλέπεται</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από το</w:t>
            </w:r>
            <w:r w:rsidRPr="0063061C">
              <w:rPr>
                <w:rFonts w:ascii="Times New Roman" w:eastAsia="Times New Roman" w:hAnsi="Times New Roman" w:cs="Times New Roman"/>
                <w:spacing w:val="3"/>
                <w:kern w:val="0"/>
                <w14:ligatures w14:val="none"/>
              </w:rPr>
              <w:t xml:space="preserve"> </w:t>
            </w:r>
            <w:r w:rsidRPr="0063061C">
              <w:rPr>
                <w:rFonts w:ascii="Times New Roman" w:eastAsia="Times New Roman" w:hAnsi="Times New Roman" w:cs="Times New Roman"/>
                <w:kern w:val="0"/>
                <w14:ligatures w14:val="none"/>
              </w:rPr>
              <w:t>Ν.</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2518/97.</w:t>
            </w:r>
          </w:p>
          <w:p w14:paraId="6F7B3F18" w14:textId="77777777" w:rsidR="0063061C" w:rsidRPr="0063061C" w:rsidRDefault="0063061C" w:rsidP="0063061C">
            <w:pPr>
              <w:widowControl w:val="0"/>
              <w:autoSpaceDE w:val="0"/>
              <w:autoSpaceDN w:val="0"/>
              <w:spacing w:after="0" w:line="360" w:lineRule="auto"/>
              <w:ind w:left="74" w:right="96" w:hanging="6"/>
              <w:jc w:val="both"/>
              <w:rPr>
                <w:rFonts w:ascii="Times New Roman" w:eastAsia="Times New Roman" w:hAnsi="Times New Roman" w:cs="Times New Roman"/>
                <w:kern w:val="0"/>
                <w14:ligatures w14:val="none"/>
              </w:rPr>
            </w:pPr>
            <w:r w:rsidRPr="0063061C">
              <w:rPr>
                <w:rFonts w:ascii="Times New Roman" w:eastAsia="Times New Roman" w:hAnsi="Times New Roman" w:cs="Times New Roman"/>
                <w:kern w:val="0"/>
                <w14:ligatures w14:val="none"/>
              </w:rPr>
              <w:t>Πρέπει να είναι Έλληνες πολίτες ή αλλοδαποί οι οποίοι θα έχουν καθ’ όλη τη διάρκεια της απασχόλησής τους την απαιτούμενη άδεια παραμονής και εργασίας (και στις δύο περιπτώσεις δύναται να ελέγχεται η ακρίβεια και αλήθεια των στοιχείων) και να είναι ασφαλισμένοι στο ΕΦΚΑ και θα απασχοληθεί ως εξής :</w:t>
            </w:r>
          </w:p>
          <w:p w14:paraId="66307361" w14:textId="77777777" w:rsidR="0063061C" w:rsidRPr="0063061C" w:rsidRDefault="0063061C" w:rsidP="0063061C">
            <w:pPr>
              <w:widowControl w:val="0"/>
              <w:autoSpaceDE w:val="0"/>
              <w:autoSpaceDN w:val="0"/>
              <w:spacing w:after="0" w:line="360" w:lineRule="auto"/>
              <w:ind w:left="6" w:hanging="6"/>
              <w:rPr>
                <w:rFonts w:ascii="Times New Roman" w:eastAsia="Times New Roman" w:hAnsi="Times New Roman" w:cs="Times New Roman"/>
                <w:kern w:val="0"/>
                <w14:ligatures w14:val="none"/>
              </w:rPr>
            </w:pPr>
            <w:r w:rsidRPr="0063061C">
              <w:rPr>
                <w:rFonts w:ascii="Times New Roman" w:eastAsia="Times New Roman" w:hAnsi="Times New Roman" w:cs="Times New Roman"/>
                <w:kern w:val="0"/>
                <w14:ligatures w14:val="none"/>
              </w:rPr>
              <w:t xml:space="preserve">   Α2. Θέσεις-ωράρια φύλαξης:</w:t>
            </w:r>
          </w:p>
          <w:p w14:paraId="6BC72D39" w14:textId="77777777" w:rsidR="0063061C" w:rsidRPr="0063061C" w:rsidRDefault="0063061C" w:rsidP="0063061C">
            <w:pPr>
              <w:widowControl w:val="0"/>
              <w:autoSpaceDE w:val="0"/>
              <w:autoSpaceDN w:val="0"/>
              <w:spacing w:after="0" w:line="360" w:lineRule="auto"/>
              <w:ind w:left="74" w:right="96" w:hanging="6"/>
              <w:jc w:val="both"/>
              <w:rPr>
                <w:rFonts w:ascii="Times New Roman" w:eastAsia="Times New Roman" w:hAnsi="Times New Roman" w:cs="Times New Roman"/>
                <w:b/>
                <w:kern w:val="0"/>
                <w14:ligatures w14:val="none"/>
              </w:rPr>
            </w:pPr>
            <w:r w:rsidRPr="0063061C">
              <w:rPr>
                <w:rFonts w:ascii="Times New Roman" w:eastAsia="Times New Roman" w:hAnsi="Times New Roman" w:cs="Times New Roman"/>
                <w:b/>
                <w:kern w:val="0"/>
                <w14:ligatures w14:val="none"/>
              </w:rPr>
              <w:t>Φύλαξη της Σχολής  κατά τις εργάσιμες ημέρες:</w:t>
            </w:r>
          </w:p>
          <w:p w14:paraId="531ECD81" w14:textId="77777777" w:rsidR="0063061C" w:rsidRPr="0063061C" w:rsidRDefault="0063061C" w:rsidP="0063061C">
            <w:pPr>
              <w:widowControl w:val="0"/>
              <w:autoSpaceDE w:val="0"/>
              <w:autoSpaceDN w:val="0"/>
              <w:spacing w:after="0" w:line="360" w:lineRule="auto"/>
              <w:ind w:left="74" w:right="96" w:hanging="6"/>
              <w:jc w:val="both"/>
              <w:rPr>
                <w:rFonts w:ascii="Times New Roman" w:eastAsia="Times New Roman" w:hAnsi="Times New Roman" w:cs="Times New Roman"/>
                <w:b/>
                <w:kern w:val="0"/>
                <w14:ligatures w14:val="none"/>
              </w:rPr>
            </w:pPr>
            <w:r w:rsidRPr="0063061C">
              <w:rPr>
                <w:rFonts w:ascii="Times New Roman" w:eastAsia="Times New Roman" w:hAnsi="Times New Roman" w:cs="Times New Roman"/>
                <w:b/>
                <w:kern w:val="0"/>
                <w14:ligatures w14:val="none"/>
              </w:rPr>
              <w:t xml:space="preserve">α)  Κεντρική Είσοδος </w:t>
            </w:r>
          </w:p>
          <w:p w14:paraId="5FBEB9FC" w14:textId="77777777" w:rsidR="0063061C" w:rsidRPr="0063061C" w:rsidRDefault="0063061C" w:rsidP="0063061C">
            <w:pPr>
              <w:widowControl w:val="0"/>
              <w:autoSpaceDE w:val="0"/>
              <w:autoSpaceDN w:val="0"/>
              <w:spacing w:after="0" w:line="360" w:lineRule="auto"/>
              <w:ind w:left="74" w:right="96" w:hanging="6"/>
              <w:jc w:val="both"/>
              <w:rPr>
                <w:rFonts w:ascii="Times New Roman" w:eastAsia="Times New Roman" w:hAnsi="Times New Roman" w:cs="Times New Roman"/>
                <w:kern w:val="0"/>
                <w14:ligatures w14:val="none"/>
              </w:rPr>
            </w:pPr>
            <w:r w:rsidRPr="0063061C">
              <w:rPr>
                <w:rFonts w:ascii="Times New Roman" w:eastAsia="Times New Roman" w:hAnsi="Times New Roman" w:cs="Times New Roman"/>
                <w:kern w:val="0"/>
                <w14:ligatures w14:val="none"/>
              </w:rPr>
              <w:t xml:space="preserve">1 φύλακας κατά την πρωινή βάρδια και 1 φύλακας  κατά την απογευματινή βάρδια με ωράριο στο Κεντρικό Θυρωρείο </w:t>
            </w:r>
          </w:p>
          <w:p w14:paraId="32F1D682" w14:textId="77777777" w:rsidR="0063061C" w:rsidRPr="0063061C" w:rsidRDefault="0063061C" w:rsidP="0063061C">
            <w:pPr>
              <w:widowControl w:val="0"/>
              <w:autoSpaceDE w:val="0"/>
              <w:autoSpaceDN w:val="0"/>
              <w:spacing w:after="0" w:line="360" w:lineRule="auto"/>
              <w:ind w:left="74" w:right="96" w:hanging="6"/>
              <w:jc w:val="both"/>
              <w:rPr>
                <w:rFonts w:ascii="Times New Roman" w:eastAsia="Times New Roman" w:hAnsi="Times New Roman" w:cs="Times New Roman"/>
                <w:b/>
                <w:kern w:val="0"/>
                <w14:ligatures w14:val="none"/>
              </w:rPr>
            </w:pPr>
            <w:r w:rsidRPr="0063061C">
              <w:rPr>
                <w:rFonts w:ascii="Times New Roman" w:eastAsia="Times New Roman" w:hAnsi="Times New Roman" w:cs="Times New Roman"/>
                <w:b/>
                <w:kern w:val="0"/>
                <w14:ligatures w14:val="none"/>
              </w:rPr>
              <w:t>06.00-14.00 και 14.00-22.00</w:t>
            </w:r>
          </w:p>
          <w:p w14:paraId="02BF0A87" w14:textId="77777777" w:rsidR="0063061C" w:rsidRPr="0063061C" w:rsidRDefault="0063061C" w:rsidP="0063061C">
            <w:pPr>
              <w:widowControl w:val="0"/>
              <w:autoSpaceDE w:val="0"/>
              <w:autoSpaceDN w:val="0"/>
              <w:spacing w:after="0" w:line="360" w:lineRule="auto"/>
              <w:ind w:left="74" w:right="96" w:hanging="6"/>
              <w:jc w:val="both"/>
              <w:rPr>
                <w:rFonts w:ascii="Times New Roman" w:eastAsia="Times New Roman" w:hAnsi="Times New Roman" w:cs="Times New Roman"/>
                <w:b/>
                <w:kern w:val="0"/>
                <w14:ligatures w14:val="none"/>
              </w:rPr>
            </w:pPr>
            <w:r w:rsidRPr="0063061C">
              <w:rPr>
                <w:rFonts w:ascii="Times New Roman" w:eastAsia="Times New Roman" w:hAnsi="Times New Roman" w:cs="Times New Roman"/>
                <w:i/>
                <w:kern w:val="0"/>
                <w14:ligatures w14:val="none"/>
              </w:rPr>
              <w:t>Σύνολο: 2 φύλακες</w:t>
            </w:r>
          </w:p>
          <w:p w14:paraId="76039396" w14:textId="77777777" w:rsidR="0063061C" w:rsidRPr="0063061C" w:rsidRDefault="0063061C" w:rsidP="0063061C">
            <w:pPr>
              <w:widowControl w:val="0"/>
              <w:autoSpaceDE w:val="0"/>
              <w:autoSpaceDN w:val="0"/>
              <w:spacing w:after="0" w:line="360" w:lineRule="auto"/>
              <w:ind w:left="74" w:right="96" w:hanging="6"/>
              <w:rPr>
                <w:rFonts w:ascii="Times New Roman" w:eastAsia="Times New Roman" w:hAnsi="Times New Roman" w:cs="Times New Roman"/>
                <w:b/>
                <w:kern w:val="0"/>
                <w14:ligatures w14:val="none"/>
              </w:rPr>
            </w:pPr>
            <w:r w:rsidRPr="0063061C">
              <w:rPr>
                <w:rFonts w:ascii="Times New Roman" w:eastAsia="Times New Roman" w:hAnsi="Times New Roman" w:cs="Times New Roman"/>
                <w:b/>
                <w:kern w:val="0"/>
                <w14:ligatures w14:val="none"/>
              </w:rPr>
              <w:t>β)  Νότια Πύλη (Οδός Θεσσαλονίκης)</w:t>
            </w:r>
          </w:p>
          <w:p w14:paraId="0241EAB1" w14:textId="77777777" w:rsidR="0063061C" w:rsidRPr="0063061C" w:rsidRDefault="0063061C" w:rsidP="0063061C">
            <w:pPr>
              <w:widowControl w:val="0"/>
              <w:autoSpaceDE w:val="0"/>
              <w:autoSpaceDN w:val="0"/>
              <w:spacing w:after="0" w:line="360" w:lineRule="auto"/>
              <w:ind w:left="74" w:right="96" w:hanging="6"/>
              <w:jc w:val="both"/>
              <w:rPr>
                <w:rFonts w:ascii="Times New Roman" w:eastAsia="Times New Roman" w:hAnsi="Times New Roman" w:cs="Times New Roman"/>
                <w:kern w:val="0"/>
                <w14:ligatures w14:val="none"/>
              </w:rPr>
            </w:pPr>
            <w:r w:rsidRPr="0063061C">
              <w:rPr>
                <w:rFonts w:ascii="Times New Roman" w:eastAsia="Times New Roman" w:hAnsi="Times New Roman" w:cs="Times New Roman"/>
                <w:kern w:val="0"/>
                <w14:ligatures w14:val="none"/>
              </w:rPr>
              <w:t>1 φύλακας κατά την πρωινή βάρδια (Έλεγχος μαθητών του 3</w:t>
            </w:r>
            <w:r w:rsidRPr="0063061C">
              <w:rPr>
                <w:rFonts w:ascii="Times New Roman" w:eastAsia="Times New Roman" w:hAnsi="Times New Roman" w:cs="Times New Roman"/>
                <w:kern w:val="0"/>
                <w:vertAlign w:val="superscript"/>
                <w14:ligatures w14:val="none"/>
              </w:rPr>
              <w:t>ου</w:t>
            </w:r>
            <w:r w:rsidRPr="0063061C">
              <w:rPr>
                <w:rFonts w:ascii="Times New Roman" w:eastAsia="Times New Roman" w:hAnsi="Times New Roman" w:cs="Times New Roman"/>
                <w:kern w:val="0"/>
                <w14:ligatures w14:val="none"/>
              </w:rPr>
              <w:t xml:space="preserve"> ΕΠΑ.Λ)</w:t>
            </w:r>
          </w:p>
          <w:p w14:paraId="35D542D2" w14:textId="77777777" w:rsidR="0063061C" w:rsidRPr="0063061C" w:rsidRDefault="0063061C" w:rsidP="0063061C">
            <w:pPr>
              <w:widowControl w:val="0"/>
              <w:autoSpaceDE w:val="0"/>
              <w:autoSpaceDN w:val="0"/>
              <w:spacing w:after="0" w:line="360" w:lineRule="auto"/>
              <w:ind w:left="74" w:right="96" w:hanging="6"/>
              <w:jc w:val="both"/>
              <w:rPr>
                <w:rFonts w:ascii="Times New Roman" w:eastAsia="Times New Roman" w:hAnsi="Times New Roman" w:cs="Times New Roman"/>
                <w:kern w:val="0"/>
                <w14:ligatures w14:val="none"/>
              </w:rPr>
            </w:pPr>
            <w:r w:rsidRPr="0063061C">
              <w:rPr>
                <w:rFonts w:ascii="Times New Roman" w:eastAsia="Times New Roman" w:hAnsi="Times New Roman" w:cs="Times New Roman"/>
                <w:b/>
                <w:kern w:val="0"/>
                <w14:ligatures w14:val="none"/>
              </w:rPr>
              <w:t>07.00-15.00</w:t>
            </w:r>
            <w:r w:rsidRPr="0063061C">
              <w:rPr>
                <w:rFonts w:ascii="Times New Roman" w:eastAsia="Times New Roman" w:hAnsi="Times New Roman" w:cs="Times New Roman"/>
                <w:kern w:val="0"/>
                <w14:ligatures w14:val="none"/>
              </w:rPr>
              <w:t xml:space="preserve"> </w:t>
            </w:r>
          </w:p>
          <w:p w14:paraId="517146CF" w14:textId="77777777" w:rsidR="0063061C" w:rsidRPr="0063061C" w:rsidRDefault="0063061C" w:rsidP="0063061C">
            <w:pPr>
              <w:widowControl w:val="0"/>
              <w:autoSpaceDE w:val="0"/>
              <w:autoSpaceDN w:val="0"/>
              <w:spacing w:after="0" w:line="360" w:lineRule="auto"/>
              <w:ind w:left="74" w:right="96" w:hanging="6"/>
              <w:jc w:val="both"/>
              <w:rPr>
                <w:rFonts w:ascii="Times New Roman" w:eastAsia="Times New Roman" w:hAnsi="Times New Roman" w:cs="Times New Roman"/>
                <w:kern w:val="0"/>
                <w14:ligatures w14:val="none"/>
              </w:rPr>
            </w:pPr>
            <w:r w:rsidRPr="0063061C">
              <w:rPr>
                <w:rFonts w:ascii="Times New Roman" w:eastAsia="Times New Roman" w:hAnsi="Times New Roman" w:cs="Times New Roman"/>
                <w:kern w:val="0"/>
                <w14:ligatures w14:val="none"/>
              </w:rPr>
              <w:t xml:space="preserve">Κατά  τις απογευματινές ώρες η πύλη  παραμένει κλειστή.    </w:t>
            </w:r>
          </w:p>
          <w:p w14:paraId="01B65FD9" w14:textId="77777777" w:rsidR="0063061C" w:rsidRPr="0063061C" w:rsidRDefault="0063061C" w:rsidP="0063061C">
            <w:pPr>
              <w:widowControl w:val="0"/>
              <w:autoSpaceDE w:val="0"/>
              <w:autoSpaceDN w:val="0"/>
              <w:spacing w:after="0" w:line="360" w:lineRule="auto"/>
              <w:ind w:left="74" w:right="96" w:hanging="6"/>
              <w:jc w:val="both"/>
              <w:rPr>
                <w:rFonts w:ascii="Times New Roman" w:eastAsia="Times New Roman" w:hAnsi="Times New Roman" w:cs="Times New Roman"/>
                <w:b/>
                <w:kern w:val="0"/>
                <w14:ligatures w14:val="none"/>
              </w:rPr>
            </w:pPr>
            <w:r w:rsidRPr="0063061C">
              <w:rPr>
                <w:rFonts w:ascii="Times New Roman" w:eastAsia="Times New Roman" w:hAnsi="Times New Roman" w:cs="Times New Roman"/>
                <w:i/>
                <w:kern w:val="0"/>
                <w14:ligatures w14:val="none"/>
              </w:rPr>
              <w:t>Σύνολο: 1 φύλακας</w:t>
            </w:r>
          </w:p>
          <w:p w14:paraId="4C87C9D8" w14:textId="77777777" w:rsidR="0063061C" w:rsidRPr="0063061C" w:rsidRDefault="0063061C" w:rsidP="0063061C">
            <w:pPr>
              <w:widowControl w:val="0"/>
              <w:autoSpaceDE w:val="0"/>
              <w:autoSpaceDN w:val="0"/>
              <w:spacing w:after="0" w:line="360" w:lineRule="auto"/>
              <w:ind w:left="74" w:right="96" w:hanging="6"/>
              <w:rPr>
                <w:rFonts w:ascii="Times New Roman" w:eastAsia="Times New Roman" w:hAnsi="Times New Roman" w:cs="Times New Roman"/>
                <w:b/>
                <w:kern w:val="0"/>
                <w14:ligatures w14:val="none"/>
              </w:rPr>
            </w:pPr>
            <w:r w:rsidRPr="0063061C">
              <w:rPr>
                <w:rFonts w:ascii="Times New Roman" w:eastAsia="Times New Roman" w:hAnsi="Times New Roman" w:cs="Times New Roman"/>
                <w:b/>
                <w:kern w:val="0"/>
                <w14:ligatures w14:val="none"/>
              </w:rPr>
              <w:t>γ)  Βόρεια Πύλη (Οδός Αρχιμήδους)</w:t>
            </w:r>
          </w:p>
          <w:p w14:paraId="10573E4A" w14:textId="77777777" w:rsidR="0063061C" w:rsidRPr="0063061C" w:rsidRDefault="0063061C" w:rsidP="0063061C">
            <w:pPr>
              <w:widowControl w:val="0"/>
              <w:autoSpaceDE w:val="0"/>
              <w:autoSpaceDN w:val="0"/>
              <w:spacing w:after="0" w:line="360" w:lineRule="auto"/>
              <w:ind w:left="74" w:right="96" w:hanging="6"/>
              <w:jc w:val="both"/>
              <w:rPr>
                <w:rFonts w:ascii="Times New Roman" w:eastAsia="Times New Roman" w:hAnsi="Times New Roman" w:cs="Times New Roman"/>
                <w:b/>
                <w:kern w:val="0"/>
                <w14:ligatures w14:val="none"/>
              </w:rPr>
            </w:pPr>
            <w:r w:rsidRPr="0063061C">
              <w:rPr>
                <w:rFonts w:ascii="Times New Roman" w:eastAsia="Times New Roman" w:hAnsi="Times New Roman" w:cs="Times New Roman"/>
                <w:kern w:val="0"/>
                <w14:ligatures w14:val="none"/>
              </w:rPr>
              <w:lastRenderedPageBreak/>
              <w:t xml:space="preserve">1 φύλακας κατά την πρωινή βάρδια και 1 φύλακας κατά  την απογευματινή βάρδια.                           </w:t>
            </w:r>
          </w:p>
          <w:p w14:paraId="7DFD46B0" w14:textId="77777777" w:rsidR="0063061C" w:rsidRPr="0063061C" w:rsidRDefault="0063061C" w:rsidP="0063061C">
            <w:pPr>
              <w:widowControl w:val="0"/>
              <w:autoSpaceDE w:val="0"/>
              <w:autoSpaceDN w:val="0"/>
              <w:spacing w:after="0" w:line="360" w:lineRule="auto"/>
              <w:ind w:left="74" w:right="96" w:hanging="6"/>
              <w:jc w:val="both"/>
              <w:rPr>
                <w:rFonts w:ascii="Times New Roman" w:eastAsia="Times New Roman" w:hAnsi="Times New Roman" w:cs="Times New Roman"/>
                <w:kern w:val="0"/>
                <w14:ligatures w14:val="none"/>
              </w:rPr>
            </w:pPr>
            <w:r w:rsidRPr="0063061C">
              <w:rPr>
                <w:rFonts w:ascii="Times New Roman" w:eastAsia="Times New Roman" w:hAnsi="Times New Roman" w:cs="Times New Roman"/>
                <w:kern w:val="0"/>
                <w14:ligatures w14:val="none"/>
              </w:rPr>
              <w:t>(Έλεγχος μαθητών α) του 1</w:t>
            </w:r>
            <w:r w:rsidRPr="0063061C">
              <w:rPr>
                <w:rFonts w:ascii="Times New Roman" w:eastAsia="Times New Roman" w:hAnsi="Times New Roman" w:cs="Times New Roman"/>
                <w:kern w:val="0"/>
                <w:vertAlign w:val="superscript"/>
                <w14:ligatures w14:val="none"/>
              </w:rPr>
              <w:t>ου</w:t>
            </w:r>
            <w:r w:rsidRPr="0063061C">
              <w:rPr>
                <w:rFonts w:ascii="Times New Roman" w:eastAsia="Times New Roman" w:hAnsi="Times New Roman" w:cs="Times New Roman"/>
                <w:kern w:val="0"/>
                <w14:ligatures w14:val="none"/>
              </w:rPr>
              <w:t xml:space="preserve"> ΕΠΑ.Λ, του 2</w:t>
            </w:r>
            <w:r w:rsidRPr="0063061C">
              <w:rPr>
                <w:rFonts w:ascii="Times New Roman" w:eastAsia="Times New Roman" w:hAnsi="Times New Roman" w:cs="Times New Roman"/>
                <w:kern w:val="0"/>
                <w:vertAlign w:val="superscript"/>
                <w14:ligatures w14:val="none"/>
              </w:rPr>
              <w:t>ου</w:t>
            </w:r>
            <w:r w:rsidRPr="0063061C">
              <w:rPr>
                <w:rFonts w:ascii="Times New Roman" w:eastAsia="Times New Roman" w:hAnsi="Times New Roman" w:cs="Times New Roman"/>
                <w:kern w:val="0"/>
                <w14:ligatures w14:val="none"/>
              </w:rPr>
              <w:t xml:space="preserve"> ΕΠΑ.Λ. και β) του 4</w:t>
            </w:r>
            <w:r w:rsidRPr="0063061C">
              <w:rPr>
                <w:rFonts w:ascii="Times New Roman" w:eastAsia="Times New Roman" w:hAnsi="Times New Roman" w:cs="Times New Roman"/>
                <w:kern w:val="0"/>
                <w:vertAlign w:val="superscript"/>
                <w14:ligatures w14:val="none"/>
              </w:rPr>
              <w:t>ου</w:t>
            </w:r>
            <w:r w:rsidRPr="0063061C">
              <w:rPr>
                <w:rFonts w:ascii="Times New Roman" w:eastAsia="Times New Roman" w:hAnsi="Times New Roman" w:cs="Times New Roman"/>
                <w:kern w:val="0"/>
                <w14:ligatures w14:val="none"/>
              </w:rPr>
              <w:t xml:space="preserve"> (εσπερινού) ΕΠΑ.Λ. και της ΣΑΕΚ)</w:t>
            </w:r>
          </w:p>
          <w:p w14:paraId="788DDBC6" w14:textId="77777777" w:rsidR="0063061C" w:rsidRPr="0063061C" w:rsidRDefault="0063061C" w:rsidP="0063061C">
            <w:pPr>
              <w:widowControl w:val="0"/>
              <w:autoSpaceDE w:val="0"/>
              <w:autoSpaceDN w:val="0"/>
              <w:spacing w:after="0" w:line="360" w:lineRule="auto"/>
              <w:ind w:left="74" w:right="96" w:hanging="6"/>
              <w:jc w:val="both"/>
              <w:rPr>
                <w:rFonts w:ascii="Times New Roman" w:eastAsia="Times New Roman" w:hAnsi="Times New Roman" w:cs="Times New Roman"/>
                <w:b/>
                <w:kern w:val="0"/>
                <w14:ligatures w14:val="none"/>
              </w:rPr>
            </w:pPr>
            <w:r w:rsidRPr="0063061C">
              <w:rPr>
                <w:rFonts w:ascii="Times New Roman" w:eastAsia="Times New Roman" w:hAnsi="Times New Roman" w:cs="Times New Roman"/>
                <w:b/>
                <w:kern w:val="0"/>
                <w14:ligatures w14:val="none"/>
              </w:rPr>
              <w:t>07.00-15.00</w:t>
            </w:r>
            <w:r w:rsidRPr="0063061C">
              <w:rPr>
                <w:rFonts w:ascii="Times New Roman" w:eastAsia="Times New Roman" w:hAnsi="Times New Roman" w:cs="Times New Roman"/>
                <w:kern w:val="0"/>
                <w14:ligatures w14:val="none"/>
              </w:rPr>
              <w:t xml:space="preserve"> και </w:t>
            </w:r>
            <w:r w:rsidRPr="0063061C">
              <w:rPr>
                <w:rFonts w:ascii="Times New Roman" w:eastAsia="Times New Roman" w:hAnsi="Times New Roman" w:cs="Times New Roman"/>
                <w:b/>
                <w:kern w:val="0"/>
                <w14:ligatures w14:val="none"/>
              </w:rPr>
              <w:t>15.00-23.00</w:t>
            </w:r>
          </w:p>
          <w:p w14:paraId="75353549" w14:textId="77777777" w:rsidR="0063061C" w:rsidRPr="0063061C" w:rsidRDefault="0063061C" w:rsidP="0063061C">
            <w:pPr>
              <w:widowControl w:val="0"/>
              <w:autoSpaceDE w:val="0"/>
              <w:autoSpaceDN w:val="0"/>
              <w:spacing w:after="0" w:line="360" w:lineRule="auto"/>
              <w:ind w:left="74" w:right="96" w:hanging="6"/>
              <w:jc w:val="both"/>
              <w:rPr>
                <w:rFonts w:ascii="Times New Roman" w:eastAsia="Times New Roman" w:hAnsi="Times New Roman" w:cs="Times New Roman"/>
                <w:i/>
                <w:kern w:val="0"/>
                <w14:ligatures w14:val="none"/>
              </w:rPr>
            </w:pPr>
            <w:r w:rsidRPr="0063061C">
              <w:rPr>
                <w:rFonts w:ascii="Times New Roman" w:eastAsia="Times New Roman" w:hAnsi="Times New Roman" w:cs="Times New Roman"/>
                <w:kern w:val="0"/>
                <w14:ligatures w14:val="none"/>
              </w:rPr>
              <w:t xml:space="preserve"> </w:t>
            </w:r>
            <w:r w:rsidRPr="0063061C">
              <w:rPr>
                <w:rFonts w:ascii="Times New Roman" w:eastAsia="Times New Roman" w:hAnsi="Times New Roman" w:cs="Times New Roman"/>
                <w:i/>
                <w:kern w:val="0"/>
                <w14:ligatures w14:val="none"/>
              </w:rPr>
              <w:t>Σύνολο: 2 φύλακες</w:t>
            </w:r>
          </w:p>
          <w:p w14:paraId="154A2330" w14:textId="77777777" w:rsidR="0063061C" w:rsidRPr="0063061C" w:rsidRDefault="0063061C" w:rsidP="0063061C">
            <w:pPr>
              <w:widowControl w:val="0"/>
              <w:autoSpaceDE w:val="0"/>
              <w:autoSpaceDN w:val="0"/>
              <w:spacing w:after="0" w:line="360" w:lineRule="auto"/>
              <w:ind w:left="74" w:right="96" w:hanging="6"/>
              <w:jc w:val="both"/>
              <w:rPr>
                <w:rFonts w:ascii="Times New Roman" w:eastAsia="Times New Roman" w:hAnsi="Times New Roman" w:cs="Times New Roman"/>
                <w:b/>
                <w:kern w:val="0"/>
                <w14:ligatures w14:val="none"/>
              </w:rPr>
            </w:pPr>
            <w:r w:rsidRPr="0063061C">
              <w:rPr>
                <w:rFonts w:ascii="Times New Roman" w:eastAsia="Times New Roman" w:hAnsi="Times New Roman" w:cs="Times New Roman"/>
                <w:b/>
                <w:kern w:val="0"/>
                <w14:ligatures w14:val="none"/>
              </w:rPr>
              <w:t>Σύνολο φυλάκων: 5</w:t>
            </w:r>
          </w:p>
          <w:p w14:paraId="5834B10B" w14:textId="77777777" w:rsidR="0063061C" w:rsidRPr="0063061C" w:rsidRDefault="0063061C" w:rsidP="0063061C">
            <w:pPr>
              <w:widowControl w:val="0"/>
              <w:autoSpaceDE w:val="0"/>
              <w:autoSpaceDN w:val="0"/>
              <w:spacing w:after="0" w:line="360" w:lineRule="auto"/>
              <w:ind w:left="68" w:hanging="11"/>
              <w:jc w:val="both"/>
              <w:rPr>
                <w:rFonts w:ascii="Calibri" w:eastAsia="Times New Roman" w:hAnsi="Calibri" w:cs="Calibri"/>
                <w:color w:val="4472C4" w:themeColor="accent1"/>
                <w:kern w:val="0"/>
                <w:sz w:val="20"/>
                <w:szCs w:val="20"/>
                <w14:ligatures w14:val="none"/>
              </w:rPr>
            </w:pPr>
            <w:r w:rsidRPr="0063061C">
              <w:rPr>
                <w:rFonts w:ascii="Times New Roman" w:eastAsia="Times New Roman" w:hAnsi="Times New Roman" w:cs="Times New Roman"/>
                <w:kern w:val="0"/>
                <w14:ligatures w14:val="none"/>
              </w:rPr>
              <w:t>Α3. Οι διαδικασίες φύλαξης θα καθορίζονται αποκλειστικά από την αναθέτουσα αρχή. Το ανωτέρω ωράριο εργασίας (βάρδιες) για μέρος ή το σύνολο του προσωπικού καθώς και οι χώροι φύλαξης δύναται να τροποποιούνται κατά την κρίση της Αναθέτουσας Αρχής αν και όταν παρουσιαστεί ανάγκη, μετά από όσο το δυνατόν έγκαιρη γραπτή γνωστοποίηση προς την Ανάδοχο.</w:t>
            </w:r>
          </w:p>
        </w:tc>
        <w:tc>
          <w:tcPr>
            <w:tcW w:w="1055" w:type="pct"/>
            <w:shd w:val="clear" w:color="auto" w:fill="auto"/>
          </w:tcPr>
          <w:p w14:paraId="7878CD35" w14:textId="77777777" w:rsidR="0063061C" w:rsidRPr="0063061C" w:rsidRDefault="0063061C" w:rsidP="0063061C">
            <w:pPr>
              <w:spacing w:before="40" w:after="0" w:line="240" w:lineRule="auto"/>
              <w:jc w:val="center"/>
              <w:rPr>
                <w:rFonts w:ascii="Times New Roman" w:eastAsia="Times New Roman" w:hAnsi="Times New Roman" w:cs="Times New Roman"/>
                <w:b/>
                <w:color w:val="4472C4" w:themeColor="accent1"/>
                <w:kern w:val="0"/>
                <w14:ligatures w14:val="none"/>
              </w:rPr>
            </w:pPr>
            <w:r w:rsidRPr="0063061C">
              <w:rPr>
                <w:rFonts w:ascii="Times New Roman" w:eastAsia="Times New Roman" w:hAnsi="Times New Roman" w:cs="Times New Roman"/>
                <w:b/>
                <w:kern w:val="0"/>
                <w14:ligatures w14:val="none"/>
              </w:rPr>
              <w:lastRenderedPageBreak/>
              <w:t>ΝΑΙ</w:t>
            </w:r>
          </w:p>
        </w:tc>
        <w:tc>
          <w:tcPr>
            <w:tcW w:w="1524" w:type="pct"/>
            <w:shd w:val="clear" w:color="auto" w:fill="auto"/>
            <w:vAlign w:val="center"/>
          </w:tcPr>
          <w:p w14:paraId="4D655EC4" w14:textId="77777777" w:rsidR="0063061C" w:rsidRPr="0063061C" w:rsidRDefault="0063061C" w:rsidP="0063061C">
            <w:pPr>
              <w:spacing w:before="40" w:after="0" w:line="240" w:lineRule="auto"/>
              <w:jc w:val="center"/>
              <w:rPr>
                <w:rFonts w:ascii="Calibri" w:eastAsia="Times New Roman" w:hAnsi="Calibri" w:cs="Calibri"/>
                <w:color w:val="4472C4" w:themeColor="accent1"/>
                <w:kern w:val="0"/>
                <w:sz w:val="20"/>
                <w:szCs w:val="20"/>
                <w14:ligatures w14:val="none"/>
              </w:rPr>
            </w:pPr>
          </w:p>
        </w:tc>
      </w:tr>
      <w:tr w:rsidR="0063061C" w:rsidRPr="0063061C" w14:paraId="4BAF8B53" w14:textId="77777777" w:rsidTr="0063061C">
        <w:tc>
          <w:tcPr>
            <w:tcW w:w="2421" w:type="pct"/>
            <w:shd w:val="clear" w:color="auto" w:fill="auto"/>
            <w:vAlign w:val="center"/>
          </w:tcPr>
          <w:p w14:paraId="7D72DCA9" w14:textId="77777777" w:rsidR="0063061C" w:rsidRPr="0063061C" w:rsidRDefault="0063061C" w:rsidP="0063061C">
            <w:pPr>
              <w:widowControl w:val="0"/>
              <w:autoSpaceDE w:val="0"/>
              <w:autoSpaceDN w:val="0"/>
              <w:spacing w:after="0" w:line="360" w:lineRule="auto"/>
              <w:ind w:left="68" w:hanging="11"/>
              <w:jc w:val="both"/>
              <w:rPr>
                <w:rFonts w:ascii="Times New Roman" w:eastAsia="Times New Roman" w:hAnsi="Times New Roman" w:cs="Times New Roman"/>
                <w:b/>
                <w:color w:val="000000" w:themeColor="text1"/>
                <w:kern w:val="0"/>
                <w14:ligatures w14:val="none"/>
              </w:rPr>
            </w:pPr>
            <w:r w:rsidRPr="0063061C">
              <w:rPr>
                <w:rFonts w:ascii="Times New Roman" w:eastAsia="Times New Roman" w:hAnsi="Times New Roman" w:cs="Times New Roman"/>
                <w:b/>
                <w:color w:val="000000" w:themeColor="text1"/>
                <w:kern w:val="0"/>
                <w14:ligatures w14:val="none"/>
              </w:rPr>
              <w:t>Β. Υποχρεώσεις</w:t>
            </w:r>
            <w:r w:rsidRPr="0063061C">
              <w:rPr>
                <w:rFonts w:ascii="Times New Roman" w:eastAsia="Times New Roman" w:hAnsi="Times New Roman" w:cs="Times New Roman"/>
                <w:b/>
                <w:color w:val="000000" w:themeColor="text1"/>
                <w:spacing w:val="-6"/>
                <w:kern w:val="0"/>
                <w14:ligatures w14:val="none"/>
              </w:rPr>
              <w:t xml:space="preserve"> </w:t>
            </w:r>
            <w:r w:rsidRPr="0063061C">
              <w:rPr>
                <w:rFonts w:ascii="Times New Roman" w:eastAsia="Times New Roman" w:hAnsi="Times New Roman" w:cs="Times New Roman"/>
                <w:b/>
                <w:color w:val="000000" w:themeColor="text1"/>
                <w:kern w:val="0"/>
                <w14:ligatures w14:val="none"/>
              </w:rPr>
              <w:t>Αναδόχου</w:t>
            </w:r>
          </w:p>
          <w:p w14:paraId="3A884225" w14:textId="77777777" w:rsidR="0063061C" w:rsidRPr="0063061C" w:rsidRDefault="0063061C" w:rsidP="0063061C">
            <w:pPr>
              <w:widowControl w:val="0"/>
              <w:autoSpaceDE w:val="0"/>
              <w:autoSpaceDN w:val="0"/>
              <w:spacing w:after="0" w:line="360" w:lineRule="auto"/>
              <w:ind w:left="68" w:hanging="11"/>
              <w:jc w:val="both"/>
              <w:rPr>
                <w:rFonts w:ascii="Times New Roman" w:eastAsia="Times New Roman" w:hAnsi="Times New Roman" w:cs="Times New Roman"/>
                <w:b/>
                <w:color w:val="000000" w:themeColor="text1"/>
                <w:kern w:val="0"/>
                <w14:ligatures w14:val="none"/>
              </w:rPr>
            </w:pPr>
            <w:r w:rsidRPr="0063061C">
              <w:rPr>
                <w:rFonts w:ascii="Times New Roman" w:eastAsia="Times New Roman" w:hAnsi="Times New Roman" w:cs="Times New Roman"/>
                <w:b/>
                <w:color w:val="000000" w:themeColor="text1"/>
                <w:kern w:val="0"/>
                <w14:ligatures w14:val="none"/>
              </w:rPr>
              <w:t>Γενικές</w:t>
            </w:r>
          </w:p>
          <w:p w14:paraId="185E5DEF" w14:textId="77777777" w:rsidR="0063061C" w:rsidRPr="0063061C" w:rsidRDefault="0063061C" w:rsidP="0063061C">
            <w:pPr>
              <w:widowControl w:val="0"/>
              <w:autoSpaceDE w:val="0"/>
              <w:autoSpaceDN w:val="0"/>
              <w:spacing w:after="0" w:line="360" w:lineRule="auto"/>
              <w:ind w:left="68" w:hanging="11"/>
              <w:jc w:val="both"/>
              <w:rPr>
                <w:rFonts w:ascii="Times New Roman" w:eastAsia="Times New Roman" w:hAnsi="Times New Roman" w:cs="Times New Roman"/>
                <w:color w:val="000000" w:themeColor="text1"/>
                <w:kern w:val="0"/>
                <w14:ligatures w14:val="none"/>
              </w:rPr>
            </w:pPr>
            <w:r w:rsidRPr="0063061C">
              <w:rPr>
                <w:rFonts w:ascii="Times New Roman" w:eastAsia="Times New Roman" w:hAnsi="Times New Roman" w:cs="Times New Roman"/>
                <w:color w:val="000000" w:themeColor="text1"/>
                <w:kern w:val="0"/>
                <w14:ligatures w14:val="none"/>
              </w:rPr>
              <w:t>Β1. Το προσωπικό της εταιρείας θα φέρει ενδεικτική ενδυμασία σύμφωνα με</w:t>
            </w:r>
            <w:r w:rsidRPr="0063061C">
              <w:rPr>
                <w:rFonts w:ascii="Times New Roman" w:eastAsia="Times New Roman" w:hAnsi="Times New Roman" w:cs="Times New Roman"/>
                <w:color w:val="000000" w:themeColor="text1"/>
                <w:spacing w:val="-2"/>
                <w:kern w:val="0"/>
                <w14:ligatures w14:val="none"/>
              </w:rPr>
              <w:t xml:space="preserve"> </w:t>
            </w:r>
            <w:r w:rsidRPr="0063061C">
              <w:rPr>
                <w:rFonts w:ascii="Times New Roman" w:eastAsia="Times New Roman" w:hAnsi="Times New Roman" w:cs="Times New Roman"/>
                <w:color w:val="000000" w:themeColor="text1"/>
                <w:kern w:val="0"/>
                <w14:ligatures w14:val="none"/>
              </w:rPr>
              <w:t>τις</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διατάξεις</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του</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Ν.2518/97.</w:t>
            </w:r>
          </w:p>
          <w:p w14:paraId="77466127" w14:textId="77777777" w:rsidR="0063061C" w:rsidRPr="0063061C" w:rsidRDefault="0063061C" w:rsidP="0063061C">
            <w:pPr>
              <w:widowControl w:val="0"/>
              <w:autoSpaceDE w:val="0"/>
              <w:autoSpaceDN w:val="0"/>
              <w:spacing w:after="0" w:line="360" w:lineRule="auto"/>
              <w:ind w:left="68" w:hanging="11"/>
              <w:jc w:val="both"/>
              <w:rPr>
                <w:rFonts w:ascii="Times New Roman" w:eastAsia="Times New Roman" w:hAnsi="Times New Roman" w:cs="Times New Roman"/>
                <w:color w:val="000000" w:themeColor="text1"/>
                <w:kern w:val="0"/>
                <w14:ligatures w14:val="none"/>
              </w:rPr>
            </w:pPr>
            <w:r w:rsidRPr="0063061C">
              <w:rPr>
                <w:rFonts w:ascii="Times New Roman" w:eastAsia="Times New Roman" w:hAnsi="Times New Roman" w:cs="Times New Roman"/>
                <w:color w:val="000000" w:themeColor="text1"/>
                <w:kern w:val="0"/>
                <w14:ligatures w14:val="none"/>
              </w:rPr>
              <w:t>Β2. Ο</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Ανάδοχος</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υποχρεούται</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να</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προσκομίσει</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κατάσταση</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του</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προσωπικού</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που</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θα</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απασχολείται στην κάθε Υπηρεσία με πλήρη στοιχεία, καθώς επίσης και να προσκομίζει τα</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ανωτέρω</w:t>
            </w:r>
            <w:r w:rsidRPr="0063061C">
              <w:rPr>
                <w:rFonts w:ascii="Times New Roman" w:eastAsia="Times New Roman" w:hAnsi="Times New Roman" w:cs="Times New Roman"/>
                <w:color w:val="000000" w:themeColor="text1"/>
                <w:spacing w:val="-2"/>
                <w:kern w:val="0"/>
                <w14:ligatures w14:val="none"/>
              </w:rPr>
              <w:t xml:space="preserve"> </w:t>
            </w:r>
            <w:r w:rsidRPr="0063061C">
              <w:rPr>
                <w:rFonts w:ascii="Times New Roman" w:eastAsia="Times New Roman" w:hAnsi="Times New Roman" w:cs="Times New Roman"/>
                <w:color w:val="000000" w:themeColor="text1"/>
                <w:kern w:val="0"/>
                <w14:ligatures w14:val="none"/>
              </w:rPr>
              <w:t>στοιχεία</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σε</w:t>
            </w:r>
            <w:r w:rsidRPr="0063061C">
              <w:rPr>
                <w:rFonts w:ascii="Times New Roman" w:eastAsia="Times New Roman" w:hAnsi="Times New Roman" w:cs="Times New Roman"/>
                <w:color w:val="000000" w:themeColor="text1"/>
                <w:spacing w:val="-2"/>
                <w:kern w:val="0"/>
                <w14:ligatures w14:val="none"/>
              </w:rPr>
              <w:t xml:space="preserve"> </w:t>
            </w:r>
            <w:r w:rsidRPr="0063061C">
              <w:rPr>
                <w:rFonts w:ascii="Times New Roman" w:eastAsia="Times New Roman" w:hAnsi="Times New Roman" w:cs="Times New Roman"/>
                <w:color w:val="000000" w:themeColor="text1"/>
                <w:kern w:val="0"/>
                <w14:ligatures w14:val="none"/>
              </w:rPr>
              <w:t>κάθε</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περίπτωση</w:t>
            </w:r>
            <w:r w:rsidRPr="0063061C">
              <w:rPr>
                <w:rFonts w:ascii="Times New Roman" w:eastAsia="Times New Roman" w:hAnsi="Times New Roman" w:cs="Times New Roman"/>
                <w:color w:val="000000" w:themeColor="text1"/>
                <w:spacing w:val="-2"/>
                <w:kern w:val="0"/>
                <w14:ligatures w14:val="none"/>
              </w:rPr>
              <w:t xml:space="preserve"> </w:t>
            </w:r>
            <w:r w:rsidRPr="0063061C">
              <w:rPr>
                <w:rFonts w:ascii="Times New Roman" w:eastAsia="Times New Roman" w:hAnsi="Times New Roman" w:cs="Times New Roman"/>
                <w:color w:val="000000" w:themeColor="text1"/>
                <w:kern w:val="0"/>
                <w14:ligatures w14:val="none"/>
              </w:rPr>
              <w:t>μεταβολής</w:t>
            </w:r>
            <w:r w:rsidRPr="0063061C">
              <w:rPr>
                <w:rFonts w:ascii="Times New Roman" w:eastAsia="Times New Roman" w:hAnsi="Times New Roman" w:cs="Times New Roman"/>
                <w:color w:val="000000" w:themeColor="text1"/>
                <w:spacing w:val="-2"/>
                <w:kern w:val="0"/>
                <w14:ligatures w14:val="none"/>
              </w:rPr>
              <w:t xml:space="preserve"> </w:t>
            </w:r>
            <w:r w:rsidRPr="0063061C">
              <w:rPr>
                <w:rFonts w:ascii="Times New Roman" w:eastAsia="Times New Roman" w:hAnsi="Times New Roman" w:cs="Times New Roman"/>
                <w:color w:val="000000" w:themeColor="text1"/>
                <w:kern w:val="0"/>
                <w14:ligatures w14:val="none"/>
              </w:rPr>
              <w:t>του</w:t>
            </w:r>
            <w:r w:rsidRPr="0063061C">
              <w:rPr>
                <w:rFonts w:ascii="Times New Roman" w:eastAsia="Times New Roman" w:hAnsi="Times New Roman" w:cs="Times New Roman"/>
                <w:color w:val="000000" w:themeColor="text1"/>
                <w:spacing w:val="-2"/>
                <w:kern w:val="0"/>
                <w14:ligatures w14:val="none"/>
              </w:rPr>
              <w:t xml:space="preserve"> </w:t>
            </w:r>
            <w:r w:rsidRPr="0063061C">
              <w:rPr>
                <w:rFonts w:ascii="Times New Roman" w:eastAsia="Times New Roman" w:hAnsi="Times New Roman" w:cs="Times New Roman"/>
                <w:color w:val="000000" w:themeColor="text1"/>
                <w:kern w:val="0"/>
                <w14:ligatures w14:val="none"/>
              </w:rPr>
              <w:t>προσωπικού.</w:t>
            </w:r>
          </w:p>
          <w:p w14:paraId="620A125F" w14:textId="77777777" w:rsidR="0063061C" w:rsidRPr="0063061C" w:rsidRDefault="0063061C" w:rsidP="0063061C">
            <w:pPr>
              <w:widowControl w:val="0"/>
              <w:autoSpaceDE w:val="0"/>
              <w:autoSpaceDN w:val="0"/>
              <w:spacing w:after="0" w:line="360" w:lineRule="auto"/>
              <w:ind w:left="68" w:hanging="11"/>
              <w:jc w:val="both"/>
              <w:rPr>
                <w:rFonts w:ascii="Times New Roman" w:eastAsia="Times New Roman" w:hAnsi="Times New Roman" w:cs="Times New Roman"/>
                <w:color w:val="000000" w:themeColor="text1"/>
                <w:kern w:val="0"/>
                <w14:ligatures w14:val="none"/>
              </w:rPr>
            </w:pPr>
            <w:r w:rsidRPr="0063061C">
              <w:rPr>
                <w:rFonts w:ascii="Times New Roman" w:eastAsia="Times New Roman" w:hAnsi="Times New Roman" w:cs="Times New Roman"/>
                <w:color w:val="000000" w:themeColor="text1"/>
                <w:kern w:val="0"/>
                <w14:ligatures w14:val="none"/>
              </w:rPr>
              <w:t>Β3. Ο</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ανάδοχος</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υποχρεούται</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σε</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αποκατάσταση</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οποιαδήποτε</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φθοράς</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ή</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ζημιάς</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που</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θα</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προξενηθεί από υπαιτιότητά του ή από το προσωπικό του  στα κτίρια της</w:t>
            </w:r>
            <w:r w:rsidRPr="0063061C">
              <w:rPr>
                <w:rFonts w:ascii="Times New Roman" w:eastAsia="Times New Roman" w:hAnsi="Times New Roman" w:cs="Times New Roman"/>
                <w:color w:val="000000" w:themeColor="text1"/>
                <w:spacing w:val="1"/>
                <w:kern w:val="0"/>
                <w14:ligatures w14:val="none"/>
              </w:rPr>
              <w:t xml:space="preserve"> ΣΔΣΤΕ</w:t>
            </w:r>
            <w:r w:rsidRPr="0063061C">
              <w:rPr>
                <w:rFonts w:ascii="Times New Roman" w:eastAsia="Times New Roman" w:hAnsi="Times New Roman" w:cs="Times New Roman"/>
                <w:color w:val="000000" w:themeColor="text1"/>
                <w:spacing w:val="51"/>
                <w:kern w:val="0"/>
                <w14:ligatures w14:val="none"/>
              </w:rPr>
              <w:t xml:space="preserve"> </w:t>
            </w:r>
            <w:r w:rsidRPr="0063061C">
              <w:rPr>
                <w:rFonts w:ascii="Times New Roman" w:eastAsia="Times New Roman" w:hAnsi="Times New Roman" w:cs="Times New Roman"/>
                <w:color w:val="000000" w:themeColor="text1"/>
                <w:kern w:val="0"/>
                <w14:ligatures w14:val="none"/>
              </w:rPr>
              <w:t>ή</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σε</w:t>
            </w:r>
            <w:r w:rsidRPr="0063061C">
              <w:rPr>
                <w:rFonts w:ascii="Times New Roman" w:eastAsia="Times New Roman" w:hAnsi="Times New Roman" w:cs="Times New Roman"/>
                <w:color w:val="000000" w:themeColor="text1"/>
                <w:spacing w:val="-2"/>
                <w:kern w:val="0"/>
                <w14:ligatures w14:val="none"/>
              </w:rPr>
              <w:t xml:space="preserve"> </w:t>
            </w:r>
            <w:r w:rsidRPr="0063061C">
              <w:rPr>
                <w:rFonts w:ascii="Times New Roman" w:eastAsia="Times New Roman" w:hAnsi="Times New Roman" w:cs="Times New Roman"/>
                <w:color w:val="000000" w:themeColor="text1"/>
                <w:kern w:val="0"/>
                <w14:ligatures w14:val="none"/>
              </w:rPr>
              <w:t>τρίτους κατά</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την</w:t>
            </w:r>
            <w:r w:rsidRPr="0063061C">
              <w:rPr>
                <w:rFonts w:ascii="Times New Roman" w:eastAsia="Times New Roman" w:hAnsi="Times New Roman" w:cs="Times New Roman"/>
                <w:color w:val="000000" w:themeColor="text1"/>
                <w:spacing w:val="-2"/>
                <w:kern w:val="0"/>
                <w14:ligatures w14:val="none"/>
              </w:rPr>
              <w:t xml:space="preserve"> </w:t>
            </w:r>
            <w:r w:rsidRPr="0063061C">
              <w:rPr>
                <w:rFonts w:ascii="Times New Roman" w:eastAsia="Times New Roman" w:hAnsi="Times New Roman" w:cs="Times New Roman"/>
                <w:color w:val="000000" w:themeColor="text1"/>
                <w:kern w:val="0"/>
                <w14:ligatures w14:val="none"/>
              </w:rPr>
              <w:t>εκτέλεση</w:t>
            </w:r>
            <w:r w:rsidRPr="0063061C">
              <w:rPr>
                <w:rFonts w:ascii="Times New Roman" w:eastAsia="Times New Roman" w:hAnsi="Times New Roman" w:cs="Times New Roman"/>
                <w:color w:val="000000" w:themeColor="text1"/>
                <w:spacing w:val="-2"/>
                <w:kern w:val="0"/>
                <w14:ligatures w14:val="none"/>
              </w:rPr>
              <w:t xml:space="preserve"> </w:t>
            </w:r>
            <w:r w:rsidRPr="0063061C">
              <w:rPr>
                <w:rFonts w:ascii="Times New Roman" w:eastAsia="Times New Roman" w:hAnsi="Times New Roman" w:cs="Times New Roman"/>
                <w:color w:val="000000" w:themeColor="text1"/>
                <w:kern w:val="0"/>
                <w14:ligatures w14:val="none"/>
              </w:rPr>
              <w:t>των</w:t>
            </w:r>
            <w:r w:rsidRPr="0063061C">
              <w:rPr>
                <w:rFonts w:ascii="Times New Roman" w:eastAsia="Times New Roman" w:hAnsi="Times New Roman" w:cs="Times New Roman"/>
                <w:color w:val="000000" w:themeColor="text1"/>
                <w:spacing w:val="-2"/>
                <w:kern w:val="0"/>
                <w14:ligatures w14:val="none"/>
              </w:rPr>
              <w:t xml:space="preserve"> </w:t>
            </w:r>
            <w:r w:rsidRPr="0063061C">
              <w:rPr>
                <w:rFonts w:ascii="Times New Roman" w:eastAsia="Times New Roman" w:hAnsi="Times New Roman" w:cs="Times New Roman"/>
                <w:color w:val="000000" w:themeColor="text1"/>
                <w:kern w:val="0"/>
                <w14:ligatures w14:val="none"/>
              </w:rPr>
              <w:t>εργασιών.</w:t>
            </w:r>
          </w:p>
          <w:p w14:paraId="376FB46F" w14:textId="77777777" w:rsidR="0063061C" w:rsidRPr="0063061C" w:rsidRDefault="0063061C" w:rsidP="0063061C">
            <w:pPr>
              <w:widowControl w:val="0"/>
              <w:autoSpaceDE w:val="0"/>
              <w:autoSpaceDN w:val="0"/>
              <w:spacing w:after="0" w:line="360" w:lineRule="auto"/>
              <w:ind w:left="68" w:hanging="11"/>
              <w:jc w:val="both"/>
              <w:rPr>
                <w:rFonts w:ascii="Times New Roman" w:eastAsia="Times New Roman" w:hAnsi="Times New Roman" w:cs="Times New Roman"/>
                <w:color w:val="000000" w:themeColor="text1"/>
                <w:kern w:val="0"/>
                <w14:ligatures w14:val="none"/>
              </w:rPr>
            </w:pPr>
            <w:r w:rsidRPr="0063061C">
              <w:rPr>
                <w:rFonts w:ascii="Times New Roman" w:eastAsia="Times New Roman" w:hAnsi="Times New Roman" w:cs="Times New Roman"/>
                <w:color w:val="000000" w:themeColor="text1"/>
                <w:kern w:val="0"/>
                <w14:ligatures w14:val="none"/>
              </w:rPr>
              <w:t>Β4. Για οποιοδήποτε ατύχημα για το προσωπικό που θα χρησιμοποιείται απ’ αυτόν, που θα</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 xml:space="preserve">συμβεί κατά την εκτέλεση των </w:t>
            </w:r>
            <w:r w:rsidRPr="0063061C">
              <w:rPr>
                <w:rFonts w:ascii="Times New Roman" w:eastAsia="Times New Roman" w:hAnsi="Times New Roman" w:cs="Times New Roman"/>
                <w:color w:val="000000" w:themeColor="text1"/>
                <w:kern w:val="0"/>
                <w14:ligatures w14:val="none"/>
              </w:rPr>
              <w:lastRenderedPageBreak/>
              <w:t>εργασιών από υπαιτιότητα του αναδόχου ή του προσωπικού</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του, αποκλειστικά υπεύθυνος είναι ο ανάδοχος και αστικά και ποινικά. Διευκρινίζεται ότι το</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προσωπικό που θα χρησιμοποιεί ο ανάδοχος θα επιλέγεται, προσλαμβάνεται και αμείβεται</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αποκλειστικά από τον ανάδοχο που θα είναι και εργοδότης του, ενώ</w:t>
            </w:r>
            <w:r w:rsidRPr="0063061C">
              <w:rPr>
                <w:rFonts w:ascii="Times New Roman" w:eastAsia="Times New Roman" w:hAnsi="Times New Roman" w:cs="Times New Roman"/>
                <w:color w:val="000000" w:themeColor="text1"/>
                <w:spacing w:val="53"/>
                <w:kern w:val="0"/>
                <w14:ligatures w14:val="none"/>
              </w:rPr>
              <w:t xml:space="preserve"> </w:t>
            </w:r>
            <w:r w:rsidRPr="0063061C">
              <w:rPr>
                <w:rFonts w:ascii="Times New Roman" w:eastAsia="Times New Roman" w:hAnsi="Times New Roman" w:cs="Times New Roman"/>
                <w:color w:val="000000" w:themeColor="text1"/>
                <w:kern w:val="0"/>
                <w14:ligatures w14:val="none"/>
              </w:rPr>
              <w:t>η</w:t>
            </w:r>
            <w:r w:rsidRPr="0063061C">
              <w:rPr>
                <w:rFonts w:ascii="Times New Roman" w:eastAsia="Times New Roman" w:hAnsi="Times New Roman" w:cs="Times New Roman"/>
                <w:color w:val="000000" w:themeColor="text1"/>
                <w:spacing w:val="53"/>
                <w:kern w:val="0"/>
                <w14:ligatures w14:val="none"/>
              </w:rPr>
              <w:t xml:space="preserve"> ΣΔΣΤΕ</w:t>
            </w:r>
            <w:r w:rsidRPr="0063061C">
              <w:rPr>
                <w:rFonts w:ascii="Times New Roman" w:eastAsia="Times New Roman" w:hAnsi="Times New Roman" w:cs="Times New Roman"/>
                <w:color w:val="000000" w:themeColor="text1"/>
                <w:kern w:val="0"/>
                <w14:ligatures w14:val="none"/>
              </w:rPr>
              <w:t xml:space="preserve"> δεν έχει και</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δεν</w:t>
            </w:r>
            <w:r w:rsidRPr="0063061C">
              <w:rPr>
                <w:rFonts w:ascii="Times New Roman" w:eastAsia="Times New Roman" w:hAnsi="Times New Roman" w:cs="Times New Roman"/>
                <w:color w:val="000000" w:themeColor="text1"/>
                <w:spacing w:val="-3"/>
                <w:kern w:val="0"/>
                <w14:ligatures w14:val="none"/>
              </w:rPr>
              <w:t xml:space="preserve"> </w:t>
            </w:r>
            <w:r w:rsidRPr="0063061C">
              <w:rPr>
                <w:rFonts w:ascii="Times New Roman" w:eastAsia="Times New Roman" w:hAnsi="Times New Roman" w:cs="Times New Roman"/>
                <w:color w:val="000000" w:themeColor="text1"/>
                <w:kern w:val="0"/>
                <w14:ligatures w14:val="none"/>
              </w:rPr>
              <w:t>είναι</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δυνατό</w:t>
            </w:r>
            <w:r w:rsidRPr="0063061C">
              <w:rPr>
                <w:rFonts w:ascii="Times New Roman" w:eastAsia="Times New Roman" w:hAnsi="Times New Roman" w:cs="Times New Roman"/>
                <w:color w:val="000000" w:themeColor="text1"/>
                <w:spacing w:val="-2"/>
                <w:kern w:val="0"/>
                <w14:ligatures w14:val="none"/>
              </w:rPr>
              <w:t xml:space="preserve"> </w:t>
            </w:r>
            <w:r w:rsidRPr="0063061C">
              <w:rPr>
                <w:rFonts w:ascii="Times New Roman" w:eastAsia="Times New Roman" w:hAnsi="Times New Roman" w:cs="Times New Roman"/>
                <w:color w:val="000000" w:themeColor="text1"/>
                <w:kern w:val="0"/>
                <w14:ligatures w14:val="none"/>
              </w:rPr>
              <w:t>να</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έχει</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κάποια</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σχέση</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με</w:t>
            </w:r>
            <w:r w:rsidRPr="0063061C">
              <w:rPr>
                <w:rFonts w:ascii="Times New Roman" w:eastAsia="Times New Roman" w:hAnsi="Times New Roman" w:cs="Times New Roman"/>
                <w:color w:val="000000" w:themeColor="text1"/>
                <w:spacing w:val="-2"/>
                <w:kern w:val="0"/>
                <w14:ligatures w14:val="none"/>
              </w:rPr>
              <w:t xml:space="preserve"> </w:t>
            </w:r>
            <w:r w:rsidRPr="0063061C">
              <w:rPr>
                <w:rFonts w:ascii="Times New Roman" w:eastAsia="Times New Roman" w:hAnsi="Times New Roman" w:cs="Times New Roman"/>
                <w:color w:val="000000" w:themeColor="text1"/>
                <w:kern w:val="0"/>
                <w14:ligatures w14:val="none"/>
              </w:rPr>
              <w:t>αυτό.</w:t>
            </w:r>
          </w:p>
          <w:p w14:paraId="5369CBB5" w14:textId="77777777" w:rsidR="0063061C" w:rsidRPr="0063061C" w:rsidRDefault="0063061C" w:rsidP="0063061C">
            <w:pPr>
              <w:widowControl w:val="0"/>
              <w:autoSpaceDE w:val="0"/>
              <w:autoSpaceDN w:val="0"/>
              <w:spacing w:after="0" w:line="360" w:lineRule="auto"/>
              <w:ind w:left="68" w:hanging="11"/>
              <w:jc w:val="both"/>
              <w:rPr>
                <w:rFonts w:ascii="Times New Roman" w:eastAsia="Times New Roman" w:hAnsi="Times New Roman" w:cs="Times New Roman"/>
                <w:color w:val="000000" w:themeColor="text1"/>
                <w:kern w:val="0"/>
                <w14:ligatures w14:val="none"/>
              </w:rPr>
            </w:pPr>
            <w:r w:rsidRPr="0063061C">
              <w:rPr>
                <w:rFonts w:ascii="Times New Roman" w:eastAsia="Times New Roman" w:hAnsi="Times New Roman" w:cs="Times New Roman"/>
                <w:color w:val="000000" w:themeColor="text1"/>
                <w:kern w:val="0"/>
                <w14:ligatures w14:val="none"/>
              </w:rPr>
              <w:t>Β5. Ο</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ανάδοχος</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υποχρεούται</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να</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τηρεί</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με</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σχολαστικότητα</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την</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ισχύουσα</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εργατική</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&amp;</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ασφαλιστική</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νομοθεσία,</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σε</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ότι</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αφορά</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τις</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αμοιβές,</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τακτικές</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και</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έκτακτες,</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του</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εν</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λόγω</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προσωπικού,</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την</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κοινωνική</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του</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ασφάλιση</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και</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τις</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άλλες</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ανάλογης</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φύσης</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παροχές.</w:t>
            </w:r>
          </w:p>
          <w:p w14:paraId="1CB8C03D" w14:textId="77777777" w:rsidR="0063061C" w:rsidRPr="0063061C" w:rsidRDefault="0063061C" w:rsidP="0063061C">
            <w:pPr>
              <w:widowControl w:val="0"/>
              <w:autoSpaceDE w:val="0"/>
              <w:autoSpaceDN w:val="0"/>
              <w:spacing w:after="0" w:line="360" w:lineRule="auto"/>
              <w:ind w:left="68" w:hanging="11"/>
              <w:jc w:val="both"/>
              <w:rPr>
                <w:rFonts w:ascii="Times New Roman" w:eastAsia="Times New Roman" w:hAnsi="Times New Roman" w:cs="Times New Roman"/>
                <w:color w:val="000000" w:themeColor="text1"/>
                <w:kern w:val="0"/>
                <w14:ligatures w14:val="none"/>
              </w:rPr>
            </w:pPr>
            <w:r w:rsidRPr="0063061C">
              <w:rPr>
                <w:rFonts w:ascii="Times New Roman" w:eastAsia="Times New Roman" w:hAnsi="Times New Roman" w:cs="Times New Roman"/>
                <w:color w:val="000000" w:themeColor="text1"/>
                <w:kern w:val="0"/>
                <w14:ligatures w14:val="none"/>
              </w:rPr>
              <w:t>Β6. Όλες οι υποχρεώσεις και οικονομικές επιβαρύνσεις που προκύπτουν από αυτή την ασφάλιση</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 xml:space="preserve">καθώς και κάθε εισφορά υπέρ της </w:t>
            </w:r>
            <w:r w:rsidRPr="0063061C">
              <w:rPr>
                <w:rFonts w:ascii="Times New Roman" w:eastAsia="Times New Roman" w:hAnsi="Times New Roman" w:cs="Times New Roman"/>
                <w:color w:val="000000" w:themeColor="text1"/>
                <w:spacing w:val="53"/>
                <w:kern w:val="0"/>
                <w14:ligatures w14:val="none"/>
              </w:rPr>
              <w:t>ΣΔΣΤΕ</w:t>
            </w:r>
            <w:r w:rsidRPr="0063061C">
              <w:rPr>
                <w:rFonts w:ascii="Times New Roman" w:eastAsia="Times New Roman" w:hAnsi="Times New Roman" w:cs="Times New Roman"/>
                <w:color w:val="000000" w:themeColor="text1"/>
                <w:kern w:val="0"/>
                <w14:ligatures w14:val="none"/>
              </w:rPr>
              <w:t xml:space="preserve"> και ταμείων κύριας ή επικουρικής ασφάλισης και</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για κρατήσεις υπέρ τρίτου και λοιπές εν γένει επιβαρύνσεις φόρους τέλη</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χαρτοσήμου κ.λπ.,</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βαρύνουν</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αποκλειστικά</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τον</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ανάδοχο</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ως</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εργοδότη</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του</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κάθε</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φύσης</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προσωπικού</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που</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χρησιμοποιείται</w:t>
            </w:r>
            <w:r w:rsidRPr="0063061C">
              <w:rPr>
                <w:rFonts w:ascii="Times New Roman" w:eastAsia="Times New Roman" w:hAnsi="Times New Roman" w:cs="Times New Roman"/>
                <w:color w:val="000000" w:themeColor="text1"/>
                <w:spacing w:val="-2"/>
                <w:kern w:val="0"/>
                <w14:ligatures w14:val="none"/>
              </w:rPr>
              <w:t xml:space="preserve"> </w:t>
            </w:r>
            <w:r w:rsidRPr="0063061C">
              <w:rPr>
                <w:rFonts w:ascii="Times New Roman" w:eastAsia="Times New Roman" w:hAnsi="Times New Roman" w:cs="Times New Roman"/>
                <w:color w:val="000000" w:themeColor="text1"/>
                <w:kern w:val="0"/>
                <w14:ligatures w14:val="none"/>
              </w:rPr>
              <w:t>από</w:t>
            </w:r>
            <w:r w:rsidRPr="0063061C">
              <w:rPr>
                <w:rFonts w:ascii="Times New Roman" w:eastAsia="Times New Roman" w:hAnsi="Times New Roman" w:cs="Times New Roman"/>
                <w:color w:val="000000" w:themeColor="text1"/>
                <w:spacing w:val="-1"/>
                <w:kern w:val="0"/>
                <w14:ligatures w14:val="none"/>
              </w:rPr>
              <w:t xml:space="preserve"> </w:t>
            </w:r>
            <w:r w:rsidRPr="0063061C">
              <w:rPr>
                <w:rFonts w:ascii="Times New Roman" w:eastAsia="Times New Roman" w:hAnsi="Times New Roman" w:cs="Times New Roman"/>
                <w:color w:val="000000" w:themeColor="text1"/>
                <w:kern w:val="0"/>
                <w14:ligatures w14:val="none"/>
              </w:rPr>
              <w:t xml:space="preserve">αυτόν. </w:t>
            </w:r>
          </w:p>
        </w:tc>
        <w:tc>
          <w:tcPr>
            <w:tcW w:w="1055" w:type="pct"/>
            <w:shd w:val="clear" w:color="auto" w:fill="auto"/>
          </w:tcPr>
          <w:p w14:paraId="76B3A3B2" w14:textId="77777777" w:rsidR="0063061C" w:rsidRPr="0063061C" w:rsidRDefault="0063061C" w:rsidP="0063061C">
            <w:pPr>
              <w:spacing w:before="40" w:after="0" w:line="240" w:lineRule="auto"/>
              <w:jc w:val="center"/>
              <w:rPr>
                <w:rFonts w:ascii="Times New Roman" w:eastAsia="Times New Roman" w:hAnsi="Times New Roman" w:cs="Times New Roman"/>
                <w:b/>
                <w:color w:val="000000" w:themeColor="text1"/>
                <w:kern w:val="0"/>
                <w14:ligatures w14:val="none"/>
              </w:rPr>
            </w:pPr>
            <w:r w:rsidRPr="0063061C">
              <w:rPr>
                <w:rFonts w:ascii="Times New Roman" w:eastAsia="Times New Roman" w:hAnsi="Times New Roman" w:cs="Times New Roman"/>
                <w:b/>
                <w:color w:val="000000" w:themeColor="text1"/>
                <w:kern w:val="0"/>
                <w14:ligatures w14:val="none"/>
              </w:rPr>
              <w:lastRenderedPageBreak/>
              <w:t>ΝΑΙ</w:t>
            </w:r>
          </w:p>
        </w:tc>
        <w:tc>
          <w:tcPr>
            <w:tcW w:w="1524" w:type="pct"/>
            <w:shd w:val="clear" w:color="auto" w:fill="auto"/>
            <w:vAlign w:val="center"/>
          </w:tcPr>
          <w:p w14:paraId="649BE510" w14:textId="77777777" w:rsidR="0063061C" w:rsidRPr="0063061C" w:rsidRDefault="0063061C" w:rsidP="0063061C">
            <w:pPr>
              <w:spacing w:before="40" w:after="0" w:line="240" w:lineRule="auto"/>
              <w:jc w:val="center"/>
              <w:rPr>
                <w:rFonts w:ascii="Calibri" w:eastAsia="Times New Roman" w:hAnsi="Calibri" w:cs="Calibri"/>
                <w:color w:val="4472C4" w:themeColor="accent1"/>
                <w:kern w:val="0"/>
                <w:sz w:val="20"/>
                <w:szCs w:val="20"/>
                <w14:ligatures w14:val="none"/>
              </w:rPr>
            </w:pPr>
          </w:p>
        </w:tc>
      </w:tr>
      <w:tr w:rsidR="0063061C" w:rsidRPr="0063061C" w14:paraId="0704FCCF" w14:textId="77777777" w:rsidTr="0063061C">
        <w:tc>
          <w:tcPr>
            <w:tcW w:w="2421" w:type="pct"/>
            <w:shd w:val="clear" w:color="auto" w:fill="auto"/>
            <w:vAlign w:val="center"/>
          </w:tcPr>
          <w:p w14:paraId="2880DA4D" w14:textId="77777777" w:rsidR="0063061C" w:rsidRPr="0063061C" w:rsidRDefault="0063061C" w:rsidP="0063061C">
            <w:pPr>
              <w:tabs>
                <w:tab w:val="left" w:pos="1370"/>
              </w:tabs>
              <w:spacing w:after="0" w:line="360" w:lineRule="auto"/>
              <w:ind w:left="68"/>
              <w:jc w:val="both"/>
              <w:rPr>
                <w:rFonts w:ascii="Times New Roman" w:eastAsia="Times New Roman" w:hAnsi="Times New Roman" w:cs="Times New Roman"/>
                <w:b/>
                <w:kern w:val="0"/>
                <w14:ligatures w14:val="none"/>
              </w:rPr>
            </w:pPr>
            <w:r w:rsidRPr="0063061C">
              <w:rPr>
                <w:rFonts w:ascii="Times New Roman" w:eastAsia="Times New Roman" w:hAnsi="Times New Roman" w:cs="Times New Roman"/>
                <w:b/>
                <w:kern w:val="0"/>
                <w14:ligatures w14:val="none"/>
              </w:rPr>
              <w:t>Γ. Υποχρεώσεις-καθήκοντα φυλάκων</w:t>
            </w:r>
          </w:p>
          <w:p w14:paraId="72438C11" w14:textId="77777777" w:rsidR="0063061C" w:rsidRPr="0063061C" w:rsidRDefault="0063061C" w:rsidP="0063061C">
            <w:pPr>
              <w:widowControl w:val="0"/>
              <w:tabs>
                <w:tab w:val="left" w:pos="-284"/>
              </w:tabs>
              <w:autoSpaceDE w:val="0"/>
              <w:autoSpaceDN w:val="0"/>
              <w:spacing w:after="0" w:line="360" w:lineRule="auto"/>
              <w:ind w:left="68"/>
              <w:jc w:val="both"/>
              <w:rPr>
                <w:rFonts w:ascii="Times New Roman" w:eastAsia="Times New Roman" w:hAnsi="Times New Roman" w:cs="Times New Roman"/>
                <w:b/>
                <w:kern w:val="0"/>
                <w14:ligatures w14:val="none"/>
              </w:rPr>
            </w:pPr>
            <w:r w:rsidRPr="0063061C">
              <w:rPr>
                <w:rFonts w:ascii="Times New Roman" w:eastAsia="Times New Roman" w:hAnsi="Times New Roman" w:cs="Times New Roman"/>
                <w:b/>
                <w:kern w:val="0"/>
                <w14:ligatures w14:val="none"/>
              </w:rPr>
              <w:t xml:space="preserve">Α) Θυρωρείο (2 φύλακες): </w:t>
            </w:r>
          </w:p>
          <w:p w14:paraId="24616F0C" w14:textId="77777777" w:rsidR="0063061C" w:rsidRPr="0063061C" w:rsidRDefault="0063061C" w:rsidP="0063061C">
            <w:pPr>
              <w:widowControl w:val="0"/>
              <w:tabs>
                <w:tab w:val="left" w:pos="-284"/>
              </w:tabs>
              <w:autoSpaceDE w:val="0"/>
              <w:autoSpaceDN w:val="0"/>
              <w:spacing w:after="0" w:line="360" w:lineRule="auto"/>
              <w:ind w:left="68"/>
              <w:jc w:val="both"/>
              <w:rPr>
                <w:rFonts w:ascii="Times New Roman" w:eastAsia="Times New Roman" w:hAnsi="Times New Roman" w:cs="Times New Roman"/>
                <w:kern w:val="0"/>
                <w14:ligatures w14:val="none"/>
              </w:rPr>
            </w:pPr>
            <w:r w:rsidRPr="0063061C">
              <w:rPr>
                <w:rFonts w:ascii="Times New Roman" w:eastAsia="Times New Roman" w:hAnsi="Times New Roman" w:cs="Times New Roman"/>
                <w:kern w:val="0"/>
                <w14:ligatures w14:val="none"/>
              </w:rPr>
              <w:t>Έλεγχος, υ</w:t>
            </w:r>
            <w:r w:rsidRPr="0063061C">
              <w:rPr>
                <w:rFonts w:ascii="Times New Roman" w:eastAsia="Times New Roman" w:hAnsi="Times New Roman" w:cs="Times New Roman"/>
                <w:b/>
                <w:bCs/>
                <w:kern w:val="0"/>
                <w14:ligatures w14:val="none"/>
              </w:rPr>
              <w:t>ποδοχή και εξυπηρέτηση πολιτών, προσωπικού, λειτουργία τηλεφωνικού κέντρου, παράδοση –παραλαβή κλειδιών στο προσωπικό της Σχολής</w:t>
            </w:r>
            <w:r w:rsidRPr="0063061C">
              <w:rPr>
                <w:rFonts w:ascii="Times New Roman" w:eastAsia="Times New Roman" w:hAnsi="Times New Roman" w:cs="Times New Roman"/>
                <w:kern w:val="0"/>
                <w14:ligatures w14:val="none"/>
              </w:rPr>
              <w:t xml:space="preserve">. </w:t>
            </w:r>
          </w:p>
          <w:p w14:paraId="48EDF766" w14:textId="77777777" w:rsidR="0063061C" w:rsidRPr="0063061C" w:rsidRDefault="0063061C" w:rsidP="0063061C">
            <w:pPr>
              <w:widowControl w:val="0"/>
              <w:tabs>
                <w:tab w:val="left" w:pos="-284"/>
              </w:tabs>
              <w:autoSpaceDE w:val="0"/>
              <w:autoSpaceDN w:val="0"/>
              <w:spacing w:after="0" w:line="360" w:lineRule="auto"/>
              <w:ind w:left="68"/>
              <w:jc w:val="both"/>
              <w:rPr>
                <w:rFonts w:ascii="Times New Roman" w:eastAsia="Times New Roman" w:hAnsi="Times New Roman" w:cs="Times New Roman"/>
                <w:kern w:val="0"/>
                <w14:ligatures w14:val="none"/>
              </w:rPr>
            </w:pPr>
            <w:r w:rsidRPr="0063061C">
              <w:rPr>
                <w:rFonts w:ascii="Times New Roman" w:eastAsia="Times New Roman" w:hAnsi="Times New Roman" w:cs="Times New Roman"/>
                <w:kern w:val="0"/>
                <w14:ligatures w14:val="none"/>
              </w:rPr>
              <w:t>Το προσωπικό του αναδόχου πρέπει να συμπεριφέρεται με την προσήκουσα ευγένεια στους υπαλλήλους της υπηρεσίας και στους συναλλασσόμενους με αυτήν πολίτες</w:t>
            </w:r>
            <w:r w:rsidRPr="0063061C">
              <w:rPr>
                <w:rFonts w:ascii="Times New Roman" w:eastAsia="Times New Roman" w:hAnsi="Times New Roman" w:cs="Times New Roman"/>
                <w:w w:val="115"/>
                <w:kern w:val="0"/>
                <w14:ligatures w14:val="none"/>
              </w:rPr>
              <w:t>.</w:t>
            </w:r>
          </w:p>
          <w:p w14:paraId="6C38EE4D" w14:textId="77777777" w:rsidR="0063061C" w:rsidRPr="0063061C" w:rsidRDefault="0063061C" w:rsidP="0063061C">
            <w:pPr>
              <w:widowControl w:val="0"/>
              <w:tabs>
                <w:tab w:val="left" w:pos="-284"/>
              </w:tabs>
              <w:autoSpaceDE w:val="0"/>
              <w:autoSpaceDN w:val="0"/>
              <w:spacing w:after="0" w:line="360" w:lineRule="auto"/>
              <w:ind w:left="68"/>
              <w:jc w:val="both"/>
              <w:rPr>
                <w:rFonts w:ascii="Times New Roman" w:eastAsia="Times New Roman" w:hAnsi="Times New Roman" w:cs="Times New Roman"/>
                <w:kern w:val="0"/>
                <w14:ligatures w14:val="none"/>
              </w:rPr>
            </w:pPr>
            <w:r w:rsidRPr="0063061C">
              <w:rPr>
                <w:rFonts w:ascii="Times New Roman" w:eastAsia="Times New Roman" w:hAnsi="Times New Roman" w:cs="Times New Roman"/>
                <w:b/>
                <w:kern w:val="0"/>
                <w14:ligatures w14:val="none"/>
              </w:rPr>
              <w:t xml:space="preserve">Β) Φυλάκια: πρωϊνή και απογευματινή </w:t>
            </w:r>
            <w:r w:rsidRPr="0063061C">
              <w:rPr>
                <w:rFonts w:ascii="Times New Roman" w:eastAsia="Times New Roman" w:hAnsi="Times New Roman" w:cs="Times New Roman"/>
                <w:b/>
                <w:kern w:val="0"/>
                <w14:ligatures w14:val="none"/>
              </w:rPr>
              <w:lastRenderedPageBreak/>
              <w:t>βάρδια (3 φύλακες)</w:t>
            </w:r>
          </w:p>
          <w:p w14:paraId="5F1AEF8A" w14:textId="77777777" w:rsidR="0063061C" w:rsidRPr="0063061C" w:rsidRDefault="0063061C" w:rsidP="0063061C">
            <w:pPr>
              <w:widowControl w:val="0"/>
              <w:tabs>
                <w:tab w:val="left" w:pos="-284"/>
              </w:tabs>
              <w:autoSpaceDE w:val="0"/>
              <w:autoSpaceDN w:val="0"/>
              <w:spacing w:after="0" w:line="360" w:lineRule="auto"/>
              <w:ind w:left="68"/>
              <w:jc w:val="both"/>
              <w:rPr>
                <w:rFonts w:ascii="Times New Roman" w:eastAsia="Times New Roman" w:hAnsi="Times New Roman" w:cs="Times New Roman"/>
                <w:kern w:val="0"/>
                <w14:ligatures w14:val="none"/>
              </w:rPr>
            </w:pPr>
            <w:r w:rsidRPr="0063061C">
              <w:rPr>
                <w:rFonts w:ascii="Times New Roman" w:eastAsia="Times New Roman" w:hAnsi="Times New Roman" w:cs="Times New Roman"/>
                <w:kern w:val="0"/>
                <w14:ligatures w14:val="none"/>
              </w:rPr>
              <w:t xml:space="preserve"> Έλεγχος εισερχομένων και εξερχομένων μαθητών στο σχολικό χώρο </w:t>
            </w:r>
            <w:r w:rsidRPr="0063061C">
              <w:rPr>
                <w:rFonts w:ascii="Times New Roman" w:eastAsia="Times New Roman" w:hAnsi="Times New Roman" w:cs="Times New Roman"/>
                <w:b/>
                <w:bCs/>
                <w:kern w:val="0"/>
                <w14:ligatures w14:val="none"/>
              </w:rPr>
              <w:t>και επιτήρηση της  πύλης κατά τη λειτουργία της σχολικής μονάδας</w:t>
            </w:r>
            <w:r w:rsidRPr="0063061C">
              <w:rPr>
                <w:rFonts w:ascii="Times New Roman" w:eastAsia="Times New Roman" w:hAnsi="Times New Roman" w:cs="Times New Roman"/>
                <w:kern w:val="0"/>
                <w14:ligatures w14:val="none"/>
              </w:rPr>
              <w:t xml:space="preserve">.  </w:t>
            </w:r>
          </w:p>
          <w:p w14:paraId="27646CCE" w14:textId="77777777" w:rsidR="0063061C" w:rsidRPr="0063061C" w:rsidRDefault="0063061C" w:rsidP="0063061C">
            <w:pPr>
              <w:widowControl w:val="0"/>
              <w:tabs>
                <w:tab w:val="left" w:pos="-284"/>
              </w:tabs>
              <w:autoSpaceDE w:val="0"/>
              <w:autoSpaceDN w:val="0"/>
              <w:spacing w:after="0" w:line="360" w:lineRule="auto"/>
              <w:ind w:left="68"/>
              <w:jc w:val="both"/>
              <w:rPr>
                <w:rFonts w:ascii="Times New Roman" w:eastAsia="Times New Roman" w:hAnsi="Times New Roman" w:cs="Times New Roman"/>
                <w:kern w:val="0"/>
                <w14:ligatures w14:val="none"/>
              </w:rPr>
            </w:pPr>
            <w:r w:rsidRPr="0063061C">
              <w:rPr>
                <w:rFonts w:ascii="Times New Roman" w:eastAsia="Times New Roman" w:hAnsi="Times New Roman" w:cs="Times New Roman"/>
                <w:kern w:val="0"/>
                <w14:ligatures w14:val="none"/>
              </w:rPr>
              <w:t xml:space="preserve">Η έξοδος των μαθητών θα επιτρέπεται μόνο  κατόπιν  αδείας από τη Διεύθυνση της σχολικής μονάδας στην οποία ανήκει ο μαθητής </w:t>
            </w:r>
          </w:p>
          <w:p w14:paraId="52AEF559" w14:textId="77777777" w:rsidR="0063061C" w:rsidRPr="0063061C" w:rsidRDefault="0063061C" w:rsidP="0063061C">
            <w:pPr>
              <w:widowControl w:val="0"/>
              <w:tabs>
                <w:tab w:val="left" w:pos="-284"/>
              </w:tabs>
              <w:autoSpaceDE w:val="0"/>
              <w:autoSpaceDN w:val="0"/>
              <w:spacing w:after="0" w:line="360" w:lineRule="auto"/>
              <w:ind w:left="68"/>
              <w:jc w:val="both"/>
              <w:rPr>
                <w:rFonts w:ascii="Times New Roman" w:eastAsia="Times New Roman" w:hAnsi="Times New Roman" w:cs="Times New Roman"/>
                <w:b/>
                <w:color w:val="000000" w:themeColor="text1"/>
                <w:kern w:val="0"/>
                <w14:ligatures w14:val="none"/>
              </w:rPr>
            </w:pPr>
            <w:r w:rsidRPr="0063061C">
              <w:rPr>
                <w:rFonts w:ascii="Times New Roman" w:eastAsia="Times New Roman" w:hAnsi="Times New Roman" w:cs="Times New Roman"/>
                <w:kern w:val="0"/>
                <w14:ligatures w14:val="none"/>
              </w:rPr>
              <w:t xml:space="preserve">Εποπτεία περιβάλλοντος χώρου και χώρων στάθμευσης αυτοκινήτων </w:t>
            </w:r>
          </w:p>
        </w:tc>
        <w:tc>
          <w:tcPr>
            <w:tcW w:w="1055" w:type="pct"/>
            <w:shd w:val="clear" w:color="auto" w:fill="auto"/>
          </w:tcPr>
          <w:p w14:paraId="1D07415C" w14:textId="638B7012" w:rsidR="0063061C" w:rsidRPr="0063061C" w:rsidRDefault="001156A6" w:rsidP="0063061C">
            <w:pPr>
              <w:spacing w:before="40" w:after="0" w:line="240" w:lineRule="auto"/>
              <w:jc w:val="center"/>
              <w:rPr>
                <w:rFonts w:ascii="Times New Roman" w:eastAsia="Times New Roman" w:hAnsi="Times New Roman" w:cs="Times New Roman"/>
                <w:b/>
                <w:color w:val="000000" w:themeColor="text1"/>
                <w:kern w:val="0"/>
                <w14:ligatures w14:val="none"/>
              </w:rPr>
            </w:pPr>
            <w:r>
              <w:rPr>
                <w:rFonts w:ascii="Times New Roman" w:eastAsia="Times New Roman" w:hAnsi="Times New Roman" w:cs="Times New Roman"/>
                <w:b/>
                <w:color w:val="000000" w:themeColor="text1"/>
                <w:kern w:val="0"/>
                <w14:ligatures w14:val="none"/>
              </w:rPr>
              <w:lastRenderedPageBreak/>
              <w:t>ΝΑΙ</w:t>
            </w:r>
          </w:p>
        </w:tc>
        <w:tc>
          <w:tcPr>
            <w:tcW w:w="1524" w:type="pct"/>
            <w:shd w:val="clear" w:color="auto" w:fill="auto"/>
            <w:vAlign w:val="center"/>
          </w:tcPr>
          <w:p w14:paraId="3A631AB9" w14:textId="77777777" w:rsidR="0063061C" w:rsidRPr="0063061C" w:rsidRDefault="0063061C" w:rsidP="0063061C">
            <w:pPr>
              <w:spacing w:before="40" w:after="0" w:line="240" w:lineRule="auto"/>
              <w:jc w:val="center"/>
              <w:rPr>
                <w:rFonts w:ascii="Calibri" w:eastAsia="Times New Roman" w:hAnsi="Calibri" w:cs="Calibri"/>
                <w:color w:val="4472C4" w:themeColor="accent1"/>
                <w:kern w:val="0"/>
                <w:sz w:val="20"/>
                <w:szCs w:val="20"/>
                <w14:ligatures w14:val="none"/>
              </w:rPr>
            </w:pPr>
          </w:p>
        </w:tc>
      </w:tr>
      <w:tr w:rsidR="0063061C" w:rsidRPr="0063061C" w14:paraId="48E97921" w14:textId="77777777" w:rsidTr="0063061C">
        <w:tc>
          <w:tcPr>
            <w:tcW w:w="2421" w:type="pct"/>
            <w:shd w:val="clear" w:color="auto" w:fill="auto"/>
            <w:vAlign w:val="center"/>
          </w:tcPr>
          <w:p w14:paraId="65633D41" w14:textId="77777777" w:rsidR="0063061C" w:rsidRPr="0063061C" w:rsidRDefault="0063061C" w:rsidP="0063061C">
            <w:pPr>
              <w:widowControl w:val="0"/>
              <w:tabs>
                <w:tab w:val="left" w:pos="-284"/>
              </w:tabs>
              <w:autoSpaceDE w:val="0"/>
              <w:autoSpaceDN w:val="0"/>
              <w:spacing w:after="0" w:line="360" w:lineRule="auto"/>
              <w:ind w:left="68"/>
              <w:jc w:val="both"/>
              <w:rPr>
                <w:rFonts w:ascii="Times New Roman" w:eastAsia="Times New Roman" w:hAnsi="Times New Roman" w:cs="Times New Roman"/>
                <w:b/>
                <w:bCs/>
                <w:kern w:val="0"/>
                <w14:ligatures w14:val="none"/>
              </w:rPr>
            </w:pPr>
            <w:r w:rsidRPr="0063061C">
              <w:rPr>
                <w:rFonts w:ascii="Times New Roman" w:eastAsia="Times New Roman" w:hAnsi="Times New Roman" w:cs="Times New Roman"/>
                <w:b/>
                <w:bCs/>
                <w:kern w:val="0"/>
                <w14:ligatures w14:val="none"/>
              </w:rPr>
              <w:t>Γενικές αρμοδιότητες:</w:t>
            </w:r>
          </w:p>
          <w:p w14:paraId="2B31DF53" w14:textId="77777777" w:rsidR="0063061C" w:rsidRPr="0063061C" w:rsidRDefault="0063061C" w:rsidP="0063061C">
            <w:pPr>
              <w:widowControl w:val="0"/>
              <w:tabs>
                <w:tab w:val="left" w:pos="-284"/>
              </w:tabs>
              <w:autoSpaceDE w:val="0"/>
              <w:autoSpaceDN w:val="0"/>
              <w:spacing w:after="0" w:line="360" w:lineRule="auto"/>
              <w:ind w:left="68"/>
              <w:jc w:val="both"/>
              <w:rPr>
                <w:rFonts w:ascii="Times New Roman" w:eastAsia="Times New Roman" w:hAnsi="Times New Roman" w:cs="Times New Roman"/>
                <w:b/>
                <w:bCs/>
                <w:kern w:val="0"/>
                <w14:ligatures w14:val="none"/>
              </w:rPr>
            </w:pPr>
            <w:r w:rsidRPr="0063061C">
              <w:rPr>
                <w:rFonts w:ascii="Times New Roman" w:eastAsia="Times New Roman" w:hAnsi="Times New Roman" w:cs="Times New Roman"/>
                <w:kern w:val="0"/>
                <w14:ligatures w14:val="none"/>
              </w:rPr>
              <w:t xml:space="preserve">Κατά την έναρξη του πρωινού ωραρίου και την λήξη του απογευματινού οι φύλακες θα φροντίζουν αντίστοιχα για το </w:t>
            </w:r>
            <w:r w:rsidRPr="0063061C">
              <w:rPr>
                <w:rFonts w:ascii="Times New Roman" w:eastAsia="Times New Roman" w:hAnsi="Times New Roman" w:cs="Times New Roman"/>
                <w:b/>
                <w:kern w:val="0"/>
                <w14:ligatures w14:val="none"/>
              </w:rPr>
              <w:t>α</w:t>
            </w:r>
            <w:r w:rsidRPr="0063061C">
              <w:rPr>
                <w:rFonts w:ascii="Times New Roman" w:eastAsia="Times New Roman" w:hAnsi="Times New Roman" w:cs="Times New Roman"/>
                <w:b/>
                <w:bCs/>
                <w:kern w:val="0"/>
                <w14:ligatures w14:val="none"/>
              </w:rPr>
              <w:t>σφαλές άνοιγμα και κλείσιμο της Σχολής με καταμερισμό εργασιών σε όλους τους φύλακες από τον προϊστάμενο του τμήματος διοικητικής μέριμνας.</w:t>
            </w:r>
          </w:p>
          <w:p w14:paraId="33513E88" w14:textId="77777777" w:rsidR="0063061C" w:rsidRPr="0063061C" w:rsidRDefault="0063061C" w:rsidP="0063061C">
            <w:pPr>
              <w:widowControl w:val="0"/>
              <w:tabs>
                <w:tab w:val="left" w:pos="-284"/>
              </w:tabs>
              <w:autoSpaceDE w:val="0"/>
              <w:autoSpaceDN w:val="0"/>
              <w:spacing w:after="0" w:line="360" w:lineRule="auto"/>
              <w:ind w:left="68"/>
              <w:jc w:val="both"/>
              <w:rPr>
                <w:rFonts w:ascii="Times New Roman" w:eastAsia="Times New Roman" w:hAnsi="Times New Roman" w:cs="Times New Roman"/>
                <w:bCs/>
                <w:kern w:val="0"/>
                <w14:ligatures w14:val="none"/>
              </w:rPr>
            </w:pPr>
            <w:r w:rsidRPr="0063061C">
              <w:rPr>
                <w:rFonts w:ascii="Times New Roman" w:eastAsia="Times New Roman" w:hAnsi="Times New Roman" w:cs="Times New Roman"/>
                <w:kern w:val="0"/>
                <w14:ligatures w14:val="none"/>
              </w:rPr>
              <w:t>Μετά τη λήξη του ωραρίου εργασίας των διοικητικών υπηρεσιών, των ΕΠΑ.Λ. και της ΣΑΕΚ, οι φύλακες υποχρεούνται να</w:t>
            </w:r>
            <w:r w:rsidRPr="0063061C">
              <w:rPr>
                <w:rFonts w:ascii="Times New Roman" w:eastAsia="Times New Roman" w:hAnsi="Times New Roman" w:cs="Times New Roman"/>
                <w:spacing w:val="1"/>
                <w:kern w:val="0"/>
                <w14:ligatures w14:val="none"/>
              </w:rPr>
              <w:t xml:space="preserve"> </w:t>
            </w:r>
            <w:r w:rsidRPr="0063061C">
              <w:rPr>
                <w:rFonts w:ascii="Times New Roman" w:eastAsia="Times New Roman" w:hAnsi="Times New Roman" w:cs="Times New Roman"/>
                <w:kern w:val="0"/>
                <w14:ligatures w14:val="none"/>
              </w:rPr>
              <w:t>επιθεωρούν</w:t>
            </w:r>
            <w:r w:rsidRPr="0063061C">
              <w:rPr>
                <w:rFonts w:ascii="Times New Roman" w:eastAsia="Times New Roman" w:hAnsi="Times New Roman" w:cs="Times New Roman"/>
                <w:spacing w:val="-5"/>
                <w:kern w:val="0"/>
                <w14:ligatures w14:val="none"/>
              </w:rPr>
              <w:t xml:space="preserve"> </w:t>
            </w:r>
            <w:r w:rsidRPr="0063061C">
              <w:rPr>
                <w:rFonts w:ascii="Times New Roman" w:eastAsia="Times New Roman" w:hAnsi="Times New Roman" w:cs="Times New Roman"/>
                <w:kern w:val="0"/>
                <w14:ligatures w14:val="none"/>
              </w:rPr>
              <w:t>τους</w:t>
            </w:r>
            <w:r w:rsidRPr="0063061C">
              <w:rPr>
                <w:rFonts w:ascii="Times New Roman" w:eastAsia="Times New Roman" w:hAnsi="Times New Roman" w:cs="Times New Roman"/>
                <w:spacing w:val="-4"/>
                <w:kern w:val="0"/>
                <w14:ligatures w14:val="none"/>
              </w:rPr>
              <w:t xml:space="preserve"> </w:t>
            </w:r>
            <w:r w:rsidRPr="0063061C">
              <w:rPr>
                <w:rFonts w:ascii="Times New Roman" w:eastAsia="Times New Roman" w:hAnsi="Times New Roman" w:cs="Times New Roman"/>
                <w:kern w:val="0"/>
                <w14:ligatures w14:val="none"/>
              </w:rPr>
              <w:t>χώρους</w:t>
            </w:r>
            <w:r w:rsidRPr="0063061C">
              <w:rPr>
                <w:rFonts w:ascii="Times New Roman" w:eastAsia="Times New Roman" w:hAnsi="Times New Roman" w:cs="Times New Roman"/>
                <w:spacing w:val="-4"/>
                <w:kern w:val="0"/>
                <w14:ligatures w14:val="none"/>
              </w:rPr>
              <w:t xml:space="preserve"> </w:t>
            </w:r>
            <w:r w:rsidRPr="0063061C">
              <w:rPr>
                <w:rFonts w:ascii="Times New Roman" w:eastAsia="Times New Roman" w:hAnsi="Times New Roman" w:cs="Times New Roman"/>
                <w:kern w:val="0"/>
                <w14:ligatures w14:val="none"/>
              </w:rPr>
              <w:t>και</w:t>
            </w:r>
            <w:r w:rsidRPr="0063061C">
              <w:rPr>
                <w:rFonts w:ascii="Times New Roman" w:eastAsia="Times New Roman" w:hAnsi="Times New Roman" w:cs="Times New Roman"/>
                <w:spacing w:val="-5"/>
                <w:kern w:val="0"/>
                <w14:ligatures w14:val="none"/>
              </w:rPr>
              <w:t xml:space="preserve"> </w:t>
            </w:r>
            <w:r w:rsidRPr="0063061C">
              <w:rPr>
                <w:rFonts w:ascii="Times New Roman" w:eastAsia="Times New Roman" w:hAnsi="Times New Roman" w:cs="Times New Roman"/>
                <w:kern w:val="0"/>
                <w14:ligatures w14:val="none"/>
              </w:rPr>
              <w:t>τις</w:t>
            </w:r>
            <w:r w:rsidRPr="0063061C">
              <w:rPr>
                <w:rFonts w:ascii="Times New Roman" w:eastAsia="Times New Roman" w:hAnsi="Times New Roman" w:cs="Times New Roman"/>
                <w:spacing w:val="-6"/>
                <w:kern w:val="0"/>
                <w14:ligatures w14:val="none"/>
              </w:rPr>
              <w:t xml:space="preserve"> </w:t>
            </w:r>
            <w:r w:rsidRPr="0063061C">
              <w:rPr>
                <w:rFonts w:ascii="Times New Roman" w:eastAsia="Times New Roman" w:hAnsi="Times New Roman" w:cs="Times New Roman"/>
                <w:kern w:val="0"/>
                <w14:ligatures w14:val="none"/>
              </w:rPr>
              <w:t>εγκαταστάσεις</w:t>
            </w:r>
            <w:r w:rsidRPr="0063061C">
              <w:rPr>
                <w:rFonts w:ascii="Times New Roman" w:eastAsia="Times New Roman" w:hAnsi="Times New Roman" w:cs="Times New Roman"/>
                <w:spacing w:val="-6"/>
                <w:kern w:val="0"/>
                <w14:ligatures w14:val="none"/>
              </w:rPr>
              <w:t xml:space="preserve"> </w:t>
            </w:r>
            <w:r w:rsidRPr="0063061C">
              <w:rPr>
                <w:rFonts w:ascii="Times New Roman" w:eastAsia="Times New Roman" w:hAnsi="Times New Roman" w:cs="Times New Roman"/>
                <w:kern w:val="0"/>
                <w14:ligatures w14:val="none"/>
              </w:rPr>
              <w:t>του</w:t>
            </w:r>
            <w:r w:rsidRPr="0063061C">
              <w:rPr>
                <w:rFonts w:ascii="Times New Roman" w:eastAsia="Times New Roman" w:hAnsi="Times New Roman" w:cs="Times New Roman"/>
                <w:spacing w:val="-5"/>
                <w:kern w:val="0"/>
                <w14:ligatures w14:val="none"/>
              </w:rPr>
              <w:t xml:space="preserve"> κεντρικού </w:t>
            </w:r>
            <w:r w:rsidRPr="0063061C">
              <w:rPr>
                <w:rFonts w:ascii="Times New Roman" w:eastAsia="Times New Roman" w:hAnsi="Times New Roman" w:cs="Times New Roman"/>
                <w:kern w:val="0"/>
                <w14:ligatures w14:val="none"/>
              </w:rPr>
              <w:t>κτιρίου εσωτερικά και τους λοιπούς με εξωτερική περιπολία,</w:t>
            </w:r>
            <w:r w:rsidRPr="0063061C">
              <w:rPr>
                <w:rFonts w:ascii="Times New Roman" w:eastAsia="Times New Roman" w:hAnsi="Times New Roman" w:cs="Times New Roman"/>
                <w:spacing w:val="-5"/>
                <w:kern w:val="0"/>
                <w14:ligatures w14:val="none"/>
              </w:rPr>
              <w:t xml:space="preserve"> </w:t>
            </w:r>
            <w:r w:rsidRPr="0063061C">
              <w:rPr>
                <w:rFonts w:ascii="Times New Roman" w:eastAsia="Times New Roman" w:hAnsi="Times New Roman" w:cs="Times New Roman"/>
                <w:kern w:val="0"/>
                <w14:ligatures w14:val="none"/>
              </w:rPr>
              <w:t>ενεργώντας</w:t>
            </w:r>
            <w:r w:rsidRPr="0063061C">
              <w:rPr>
                <w:rFonts w:ascii="Times New Roman" w:eastAsia="Times New Roman" w:hAnsi="Times New Roman" w:cs="Times New Roman"/>
                <w:spacing w:val="-50"/>
                <w:kern w:val="0"/>
                <w14:ligatures w14:val="none"/>
              </w:rPr>
              <w:t xml:space="preserve"> </w:t>
            </w:r>
            <w:r w:rsidRPr="0063061C">
              <w:rPr>
                <w:rFonts w:ascii="Times New Roman" w:eastAsia="Times New Roman" w:hAnsi="Times New Roman" w:cs="Times New Roman"/>
                <w:kern w:val="0"/>
                <w14:ligatures w14:val="none"/>
              </w:rPr>
              <w:t xml:space="preserve"> τα δέοντα για την ασφάλεια του κτιρίου (φώτα, παράθυρα, πόρτες) και ενημερώνοντας το αρμόδιο τμήμα ένα υποπέσει στην αντίληψή τους πιθανή βλάβη ή ζημιά (π.χ. διαρροή νερού). </w:t>
            </w:r>
          </w:p>
          <w:p w14:paraId="4ED8B6E8" w14:textId="77777777" w:rsidR="0063061C" w:rsidRPr="0063061C" w:rsidRDefault="0063061C" w:rsidP="0063061C">
            <w:pPr>
              <w:widowControl w:val="0"/>
              <w:tabs>
                <w:tab w:val="left" w:pos="-284"/>
              </w:tabs>
              <w:autoSpaceDE w:val="0"/>
              <w:autoSpaceDN w:val="0"/>
              <w:spacing w:after="0" w:line="360" w:lineRule="auto"/>
              <w:ind w:left="68"/>
              <w:jc w:val="both"/>
              <w:rPr>
                <w:rFonts w:ascii="Times New Roman" w:eastAsia="Times New Roman" w:hAnsi="Times New Roman" w:cs="Times New Roman"/>
                <w:kern w:val="0"/>
                <w14:ligatures w14:val="none"/>
              </w:rPr>
            </w:pPr>
            <w:r w:rsidRPr="0063061C">
              <w:rPr>
                <w:rFonts w:ascii="Times New Roman" w:eastAsia="Times New Roman" w:hAnsi="Times New Roman" w:cs="Times New Roman"/>
                <w:kern w:val="0"/>
                <w14:ligatures w14:val="none"/>
              </w:rPr>
              <w:t>Θα συνεργάζονται με τις υπηρεσίες της Σχολής για επίλυση καθημερινών προβλημάτων ή για την οργάνωση  εκδηλώσεων. Θα αναφέρουν τυχόν προβλήματα στον προϊστάμενο του τμήματος Διοικητικής Μέριμνας.</w:t>
            </w:r>
          </w:p>
          <w:p w14:paraId="6AEDB167" w14:textId="77777777" w:rsidR="0063061C" w:rsidRPr="0063061C" w:rsidRDefault="0063061C" w:rsidP="0063061C">
            <w:pPr>
              <w:widowControl w:val="0"/>
              <w:tabs>
                <w:tab w:val="left" w:pos="-284"/>
              </w:tabs>
              <w:autoSpaceDE w:val="0"/>
              <w:autoSpaceDN w:val="0"/>
              <w:spacing w:after="0" w:line="360" w:lineRule="auto"/>
              <w:ind w:left="68"/>
              <w:jc w:val="both"/>
              <w:rPr>
                <w:rFonts w:ascii="Times New Roman" w:eastAsia="Times New Roman" w:hAnsi="Times New Roman" w:cs="Times New Roman"/>
                <w:kern w:val="0"/>
                <w14:ligatures w14:val="none"/>
              </w:rPr>
            </w:pPr>
            <w:r w:rsidRPr="0063061C">
              <w:rPr>
                <w:rFonts w:ascii="Times New Roman" w:eastAsia="Times New Roman" w:hAnsi="Times New Roman" w:cs="Times New Roman"/>
                <w:kern w:val="0"/>
                <w14:ligatures w14:val="none"/>
              </w:rPr>
              <w:lastRenderedPageBreak/>
              <w:t xml:space="preserve">Θα ενημερώνουν άμεσα τα αρμόδια όργανα (Αστυνομία, Πυροσβεστική, Σχολή κ.λπ.), σε περίπτωση που συμβεί περιστατικό που προκαλεί βάσιμες ποινικές υποψίες ή απαιτεί άμεση αντιμετώπιση. </w:t>
            </w:r>
          </w:p>
          <w:p w14:paraId="3BBBB56E" w14:textId="77777777" w:rsidR="0063061C" w:rsidRPr="0063061C" w:rsidRDefault="0063061C" w:rsidP="0063061C">
            <w:pPr>
              <w:widowControl w:val="0"/>
              <w:tabs>
                <w:tab w:val="left" w:pos="-284"/>
              </w:tabs>
              <w:autoSpaceDE w:val="0"/>
              <w:autoSpaceDN w:val="0"/>
              <w:spacing w:after="0" w:line="360" w:lineRule="auto"/>
              <w:ind w:left="68"/>
              <w:jc w:val="both"/>
              <w:rPr>
                <w:rFonts w:ascii="Times New Roman" w:eastAsia="Times New Roman" w:hAnsi="Times New Roman" w:cs="Times New Roman"/>
                <w:b/>
                <w:kern w:val="0"/>
                <w14:ligatures w14:val="none"/>
              </w:rPr>
            </w:pPr>
            <w:r w:rsidRPr="0063061C">
              <w:rPr>
                <w:rFonts w:ascii="Times New Roman" w:eastAsia="Times New Roman" w:hAnsi="Times New Roman" w:cs="Times New Roman"/>
                <w:kern w:val="0"/>
                <w14:ligatures w14:val="none"/>
              </w:rPr>
              <w:t>Θα τηρούν βιβλίο συμβάντων το οποίο θα ελέγχεται από τον Προϊστάμενο του Τμήματος Διοικητικής Μέριμνας.</w:t>
            </w:r>
          </w:p>
        </w:tc>
        <w:tc>
          <w:tcPr>
            <w:tcW w:w="1055" w:type="pct"/>
            <w:shd w:val="clear" w:color="auto" w:fill="auto"/>
          </w:tcPr>
          <w:p w14:paraId="2B2BFDED" w14:textId="77777777" w:rsidR="0063061C" w:rsidRPr="0063061C" w:rsidRDefault="0063061C" w:rsidP="0063061C">
            <w:pPr>
              <w:spacing w:before="40" w:after="0" w:line="240" w:lineRule="auto"/>
              <w:jc w:val="center"/>
              <w:rPr>
                <w:rFonts w:ascii="Times New Roman" w:eastAsia="Times New Roman" w:hAnsi="Times New Roman" w:cs="Times New Roman"/>
                <w:b/>
                <w:color w:val="000000" w:themeColor="text1"/>
                <w:kern w:val="0"/>
                <w14:ligatures w14:val="none"/>
              </w:rPr>
            </w:pPr>
            <w:r w:rsidRPr="0063061C">
              <w:rPr>
                <w:rFonts w:ascii="Times New Roman" w:eastAsia="Times New Roman" w:hAnsi="Times New Roman" w:cs="Times New Roman"/>
                <w:b/>
                <w:color w:val="000000" w:themeColor="text1"/>
                <w:kern w:val="0"/>
                <w14:ligatures w14:val="none"/>
              </w:rPr>
              <w:lastRenderedPageBreak/>
              <w:t>ΝΑΙ</w:t>
            </w:r>
          </w:p>
        </w:tc>
        <w:tc>
          <w:tcPr>
            <w:tcW w:w="1524" w:type="pct"/>
            <w:shd w:val="clear" w:color="auto" w:fill="auto"/>
            <w:vAlign w:val="center"/>
          </w:tcPr>
          <w:p w14:paraId="51B93314" w14:textId="77777777" w:rsidR="0063061C" w:rsidRPr="0063061C" w:rsidRDefault="0063061C" w:rsidP="0063061C">
            <w:pPr>
              <w:spacing w:before="40" w:after="0" w:line="240" w:lineRule="auto"/>
              <w:jc w:val="center"/>
              <w:rPr>
                <w:rFonts w:ascii="Calibri" w:eastAsia="Times New Roman" w:hAnsi="Calibri" w:cs="Calibri"/>
                <w:color w:val="4472C4" w:themeColor="accent1"/>
                <w:kern w:val="0"/>
                <w:sz w:val="20"/>
                <w:szCs w:val="20"/>
                <w14:ligatures w14:val="none"/>
              </w:rPr>
            </w:pPr>
          </w:p>
        </w:tc>
      </w:tr>
      <w:tr w:rsidR="0063061C" w:rsidRPr="0063061C" w14:paraId="4C59E240" w14:textId="77777777" w:rsidTr="0063061C">
        <w:tc>
          <w:tcPr>
            <w:tcW w:w="2421" w:type="pct"/>
            <w:shd w:val="clear" w:color="auto" w:fill="auto"/>
            <w:vAlign w:val="center"/>
          </w:tcPr>
          <w:p w14:paraId="3FD8D249" w14:textId="77777777" w:rsidR="0063061C" w:rsidRPr="0063061C" w:rsidRDefault="0063061C" w:rsidP="0063061C">
            <w:pPr>
              <w:widowControl w:val="0"/>
              <w:tabs>
                <w:tab w:val="left" w:pos="-284"/>
              </w:tabs>
              <w:autoSpaceDE w:val="0"/>
              <w:autoSpaceDN w:val="0"/>
              <w:spacing w:after="0" w:line="360" w:lineRule="auto"/>
              <w:ind w:left="68" w:hanging="11"/>
              <w:jc w:val="both"/>
              <w:rPr>
                <w:rFonts w:ascii="Times New Roman" w:eastAsia="Times New Roman" w:hAnsi="Times New Roman" w:cs="Times New Roman"/>
                <w:b/>
                <w:kern w:val="0"/>
                <w14:ligatures w14:val="none"/>
              </w:rPr>
            </w:pPr>
            <w:r w:rsidRPr="0063061C">
              <w:rPr>
                <w:rFonts w:ascii="Times New Roman" w:eastAsia="Times New Roman" w:hAnsi="Times New Roman" w:cs="Times New Roman"/>
                <w:b/>
                <w:kern w:val="0"/>
                <w14:ligatures w14:val="none"/>
              </w:rPr>
              <w:t>Δ. Τεχνικός εξοπλισμός</w:t>
            </w:r>
          </w:p>
          <w:p w14:paraId="7C08188D" w14:textId="77777777" w:rsidR="0063061C" w:rsidRPr="0063061C" w:rsidRDefault="0063061C" w:rsidP="0063061C">
            <w:pPr>
              <w:widowControl w:val="0"/>
              <w:tabs>
                <w:tab w:val="left" w:pos="-284"/>
              </w:tabs>
              <w:autoSpaceDE w:val="0"/>
              <w:autoSpaceDN w:val="0"/>
              <w:spacing w:after="0" w:line="360" w:lineRule="auto"/>
              <w:ind w:left="68" w:hanging="11"/>
              <w:jc w:val="both"/>
              <w:rPr>
                <w:rFonts w:ascii="Times New Roman" w:eastAsia="Times New Roman" w:hAnsi="Times New Roman" w:cs="Times New Roman"/>
                <w:kern w:val="0"/>
                <w14:ligatures w14:val="none"/>
              </w:rPr>
            </w:pPr>
            <w:r w:rsidRPr="0063061C">
              <w:rPr>
                <w:rFonts w:ascii="Times New Roman" w:eastAsia="Times New Roman" w:hAnsi="Times New Roman" w:cs="Times New Roman"/>
                <w:kern w:val="0"/>
                <w14:ligatures w14:val="none"/>
              </w:rPr>
              <w:t>Κινητά</w:t>
            </w:r>
            <w:r w:rsidRPr="0063061C">
              <w:rPr>
                <w:rFonts w:ascii="Times New Roman" w:eastAsia="Times New Roman" w:hAnsi="Times New Roman" w:cs="Times New Roman"/>
                <w:spacing w:val="24"/>
                <w:kern w:val="0"/>
                <w14:ligatures w14:val="none"/>
              </w:rPr>
              <w:t xml:space="preserve"> </w:t>
            </w:r>
            <w:r w:rsidRPr="0063061C">
              <w:rPr>
                <w:rFonts w:ascii="Times New Roman" w:eastAsia="Times New Roman" w:hAnsi="Times New Roman" w:cs="Times New Roman"/>
                <w:kern w:val="0"/>
                <w14:ligatures w14:val="none"/>
              </w:rPr>
              <w:t>τηλέφωνα</w:t>
            </w:r>
            <w:r w:rsidRPr="0063061C">
              <w:rPr>
                <w:rFonts w:ascii="Times New Roman" w:eastAsia="Times New Roman" w:hAnsi="Times New Roman" w:cs="Times New Roman"/>
                <w:spacing w:val="25"/>
                <w:kern w:val="0"/>
                <w14:ligatures w14:val="none"/>
              </w:rPr>
              <w:t xml:space="preserve"> </w:t>
            </w:r>
            <w:r w:rsidRPr="0063061C">
              <w:rPr>
                <w:rFonts w:ascii="Times New Roman" w:eastAsia="Times New Roman" w:hAnsi="Times New Roman" w:cs="Times New Roman"/>
                <w:kern w:val="0"/>
                <w14:ligatures w14:val="none"/>
              </w:rPr>
              <w:t>για</w:t>
            </w:r>
            <w:r w:rsidRPr="0063061C">
              <w:rPr>
                <w:rFonts w:ascii="Times New Roman" w:eastAsia="Times New Roman" w:hAnsi="Times New Roman" w:cs="Times New Roman"/>
                <w:spacing w:val="26"/>
                <w:kern w:val="0"/>
                <w14:ligatures w14:val="none"/>
              </w:rPr>
              <w:t xml:space="preserve"> </w:t>
            </w:r>
            <w:r w:rsidRPr="0063061C">
              <w:rPr>
                <w:rFonts w:ascii="Times New Roman" w:eastAsia="Times New Roman" w:hAnsi="Times New Roman" w:cs="Times New Roman"/>
                <w:kern w:val="0"/>
                <w14:ligatures w14:val="none"/>
              </w:rPr>
              <w:t>επικοινωνία</w:t>
            </w:r>
            <w:r w:rsidRPr="0063061C">
              <w:rPr>
                <w:rFonts w:ascii="Times New Roman" w:eastAsia="Times New Roman" w:hAnsi="Times New Roman" w:cs="Times New Roman"/>
                <w:spacing w:val="25"/>
                <w:kern w:val="0"/>
                <w14:ligatures w14:val="none"/>
              </w:rPr>
              <w:t xml:space="preserve"> </w:t>
            </w:r>
            <w:r w:rsidRPr="0063061C">
              <w:rPr>
                <w:rFonts w:ascii="Times New Roman" w:eastAsia="Times New Roman" w:hAnsi="Times New Roman" w:cs="Times New Roman"/>
                <w:kern w:val="0"/>
                <w14:ligatures w14:val="none"/>
              </w:rPr>
              <w:t>σε</w:t>
            </w:r>
            <w:r w:rsidRPr="0063061C">
              <w:rPr>
                <w:rFonts w:ascii="Times New Roman" w:eastAsia="Times New Roman" w:hAnsi="Times New Roman" w:cs="Times New Roman"/>
                <w:spacing w:val="25"/>
                <w:kern w:val="0"/>
                <w14:ligatures w14:val="none"/>
              </w:rPr>
              <w:t xml:space="preserve"> </w:t>
            </w:r>
            <w:r w:rsidRPr="0063061C">
              <w:rPr>
                <w:rFonts w:ascii="Times New Roman" w:eastAsia="Times New Roman" w:hAnsi="Times New Roman" w:cs="Times New Roman"/>
                <w:kern w:val="0"/>
                <w14:ligatures w14:val="none"/>
              </w:rPr>
              <w:t>περιπτώσεις</w:t>
            </w:r>
            <w:r w:rsidRPr="0063061C">
              <w:rPr>
                <w:rFonts w:ascii="Times New Roman" w:eastAsia="Times New Roman" w:hAnsi="Times New Roman" w:cs="Times New Roman"/>
                <w:spacing w:val="25"/>
                <w:kern w:val="0"/>
                <w14:ligatures w14:val="none"/>
              </w:rPr>
              <w:t xml:space="preserve"> </w:t>
            </w:r>
            <w:r w:rsidRPr="0063061C">
              <w:rPr>
                <w:rFonts w:ascii="Times New Roman" w:eastAsia="Times New Roman" w:hAnsi="Times New Roman" w:cs="Times New Roman"/>
                <w:kern w:val="0"/>
                <w14:ligatures w14:val="none"/>
              </w:rPr>
              <w:t>ανάγκης</w:t>
            </w:r>
            <w:r w:rsidRPr="0063061C">
              <w:rPr>
                <w:rFonts w:ascii="Times New Roman" w:eastAsia="Times New Roman" w:hAnsi="Times New Roman" w:cs="Times New Roman"/>
                <w:spacing w:val="26"/>
                <w:kern w:val="0"/>
                <w14:ligatures w14:val="none"/>
              </w:rPr>
              <w:t xml:space="preserve"> </w:t>
            </w:r>
            <w:r w:rsidRPr="0063061C">
              <w:rPr>
                <w:rFonts w:ascii="Times New Roman" w:eastAsia="Times New Roman" w:hAnsi="Times New Roman" w:cs="Times New Roman"/>
                <w:kern w:val="0"/>
                <w14:ligatures w14:val="none"/>
              </w:rPr>
              <w:t>και</w:t>
            </w:r>
            <w:r w:rsidRPr="0063061C">
              <w:rPr>
                <w:rFonts w:ascii="Times New Roman" w:eastAsia="Times New Roman" w:hAnsi="Times New Roman" w:cs="Times New Roman"/>
                <w:spacing w:val="25"/>
                <w:kern w:val="0"/>
                <w14:ligatures w14:val="none"/>
              </w:rPr>
              <w:t xml:space="preserve"> </w:t>
            </w:r>
            <w:r w:rsidRPr="0063061C">
              <w:rPr>
                <w:rFonts w:ascii="Times New Roman" w:eastAsia="Times New Roman" w:hAnsi="Times New Roman" w:cs="Times New Roman"/>
                <w:kern w:val="0"/>
                <w14:ligatures w14:val="none"/>
              </w:rPr>
              <w:t>ηλεκτρικοί</w:t>
            </w:r>
            <w:r w:rsidRPr="0063061C">
              <w:rPr>
                <w:rFonts w:ascii="Times New Roman" w:eastAsia="Times New Roman" w:hAnsi="Times New Roman" w:cs="Times New Roman"/>
                <w:spacing w:val="25"/>
                <w:kern w:val="0"/>
                <w14:ligatures w14:val="none"/>
              </w:rPr>
              <w:t xml:space="preserve"> </w:t>
            </w:r>
            <w:r w:rsidRPr="0063061C">
              <w:rPr>
                <w:rFonts w:ascii="Times New Roman" w:eastAsia="Times New Roman" w:hAnsi="Times New Roman" w:cs="Times New Roman"/>
                <w:kern w:val="0"/>
                <w14:ligatures w14:val="none"/>
              </w:rPr>
              <w:t>φανοί,</w:t>
            </w:r>
            <w:r w:rsidRPr="0063061C">
              <w:rPr>
                <w:rFonts w:ascii="Times New Roman" w:eastAsia="Times New Roman" w:hAnsi="Times New Roman" w:cs="Times New Roman"/>
                <w:spacing w:val="25"/>
                <w:kern w:val="0"/>
                <w14:ligatures w14:val="none"/>
              </w:rPr>
              <w:t xml:space="preserve"> </w:t>
            </w:r>
            <w:r w:rsidRPr="0063061C">
              <w:rPr>
                <w:rFonts w:ascii="Times New Roman" w:eastAsia="Times New Roman" w:hAnsi="Times New Roman" w:cs="Times New Roman"/>
                <w:kern w:val="0"/>
                <w14:ligatures w14:val="none"/>
              </w:rPr>
              <w:t>καθώς</w:t>
            </w:r>
            <w:r w:rsidRPr="0063061C">
              <w:rPr>
                <w:rFonts w:ascii="Times New Roman" w:eastAsia="Times New Roman" w:hAnsi="Times New Roman" w:cs="Times New Roman"/>
                <w:spacing w:val="-50"/>
                <w:kern w:val="0"/>
                <w14:ligatures w14:val="none"/>
              </w:rPr>
              <w:t xml:space="preserve"> </w:t>
            </w:r>
            <w:r w:rsidRPr="0063061C">
              <w:rPr>
                <w:rFonts w:ascii="Times New Roman" w:eastAsia="Times New Roman" w:hAnsi="Times New Roman" w:cs="Times New Roman"/>
                <w:kern w:val="0"/>
                <w14:ligatures w14:val="none"/>
              </w:rPr>
              <w:t>και</w:t>
            </w:r>
            <w:r w:rsidRPr="0063061C">
              <w:rPr>
                <w:rFonts w:ascii="Times New Roman" w:eastAsia="Times New Roman" w:hAnsi="Times New Roman" w:cs="Times New Roman"/>
                <w:spacing w:val="-2"/>
                <w:kern w:val="0"/>
                <w14:ligatures w14:val="none"/>
              </w:rPr>
              <w:t xml:space="preserve"> </w:t>
            </w:r>
            <w:r w:rsidRPr="0063061C">
              <w:rPr>
                <w:rFonts w:ascii="Times New Roman" w:eastAsia="Times New Roman" w:hAnsi="Times New Roman" w:cs="Times New Roman"/>
                <w:kern w:val="0"/>
                <w14:ligatures w14:val="none"/>
              </w:rPr>
              <w:t>σφυρίχτρα.</w:t>
            </w:r>
          </w:p>
          <w:p w14:paraId="5DA2D7DA" w14:textId="77777777" w:rsidR="0063061C" w:rsidRPr="0063061C" w:rsidRDefault="0063061C" w:rsidP="0063061C">
            <w:pPr>
              <w:widowControl w:val="0"/>
              <w:tabs>
                <w:tab w:val="left" w:pos="-284"/>
              </w:tabs>
              <w:autoSpaceDE w:val="0"/>
              <w:autoSpaceDN w:val="0"/>
              <w:spacing w:after="0" w:line="360" w:lineRule="auto"/>
              <w:ind w:left="68"/>
              <w:jc w:val="both"/>
              <w:rPr>
                <w:rFonts w:ascii="Times New Roman" w:eastAsia="Times New Roman" w:hAnsi="Times New Roman" w:cs="Times New Roman"/>
                <w:b/>
                <w:bCs/>
                <w:kern w:val="0"/>
                <w14:ligatures w14:val="none"/>
              </w:rPr>
            </w:pPr>
          </w:p>
        </w:tc>
        <w:tc>
          <w:tcPr>
            <w:tcW w:w="1055" w:type="pct"/>
            <w:shd w:val="clear" w:color="auto" w:fill="auto"/>
          </w:tcPr>
          <w:p w14:paraId="4B3F9F23" w14:textId="77777777" w:rsidR="0063061C" w:rsidRPr="0063061C" w:rsidRDefault="0063061C" w:rsidP="0063061C">
            <w:pPr>
              <w:spacing w:before="40" w:after="0" w:line="240" w:lineRule="auto"/>
              <w:jc w:val="center"/>
              <w:rPr>
                <w:rFonts w:ascii="Times New Roman" w:eastAsia="Times New Roman" w:hAnsi="Times New Roman" w:cs="Times New Roman"/>
                <w:b/>
                <w:color w:val="000000" w:themeColor="text1"/>
                <w:kern w:val="0"/>
                <w14:ligatures w14:val="none"/>
              </w:rPr>
            </w:pPr>
            <w:r w:rsidRPr="0063061C">
              <w:rPr>
                <w:rFonts w:ascii="Times New Roman" w:eastAsia="Times New Roman" w:hAnsi="Times New Roman" w:cs="Times New Roman"/>
                <w:b/>
                <w:color w:val="000000" w:themeColor="text1"/>
                <w:kern w:val="0"/>
                <w14:ligatures w14:val="none"/>
              </w:rPr>
              <w:t>ΝΑΙ</w:t>
            </w:r>
          </w:p>
        </w:tc>
        <w:tc>
          <w:tcPr>
            <w:tcW w:w="1524" w:type="pct"/>
            <w:shd w:val="clear" w:color="auto" w:fill="auto"/>
            <w:vAlign w:val="center"/>
          </w:tcPr>
          <w:p w14:paraId="62C8CC7E" w14:textId="77777777" w:rsidR="0063061C" w:rsidRPr="0063061C" w:rsidRDefault="0063061C" w:rsidP="0063061C">
            <w:pPr>
              <w:spacing w:before="40" w:after="0" w:line="240" w:lineRule="auto"/>
              <w:jc w:val="center"/>
              <w:rPr>
                <w:rFonts w:ascii="Calibri" w:eastAsia="Times New Roman" w:hAnsi="Calibri" w:cs="Calibri"/>
                <w:color w:val="4472C4" w:themeColor="accent1"/>
                <w:kern w:val="0"/>
                <w:sz w:val="20"/>
                <w:szCs w:val="20"/>
                <w14:ligatures w14:val="none"/>
              </w:rPr>
            </w:pPr>
          </w:p>
        </w:tc>
      </w:tr>
    </w:tbl>
    <w:p w14:paraId="44241287" w14:textId="77777777" w:rsidR="00EC52C0" w:rsidRDefault="00EC52C0"/>
    <w:sectPr w:rsidR="00EC52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C0"/>
    <w:rsid w:val="001156A6"/>
    <w:rsid w:val="004A5E8F"/>
    <w:rsid w:val="0063061C"/>
    <w:rsid w:val="00EC52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B8F9"/>
  <w15:chartTrackingRefBased/>
  <w15:docId w15:val="{F3B4B4C4-0DE9-43EE-9A50-09728AE8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846</Words>
  <Characters>4569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keftes8@outlook.com.gr</dc:creator>
  <cp:keywords/>
  <dc:description/>
  <cp:lastModifiedBy>keftes8@outlook.com.gr</cp:lastModifiedBy>
  <cp:revision>2</cp:revision>
  <dcterms:created xsi:type="dcterms:W3CDTF">2024-10-16T07:34:00Z</dcterms:created>
  <dcterms:modified xsi:type="dcterms:W3CDTF">2024-10-16T07:48:00Z</dcterms:modified>
</cp:coreProperties>
</file>